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CD9B" w14:textId="77777777" w:rsidR="006E4A80" w:rsidRDefault="006E4A80" w:rsidP="006E4A80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309506E" wp14:editId="475F8558">
            <wp:extent cx="5943600" cy="158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F36" w14:textId="51752AD9" w:rsidR="006E4A80" w:rsidRPr="009A218A" w:rsidRDefault="006E4A80" w:rsidP="006E4A80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 w:rsidRPr="009A218A">
        <w:rPr>
          <w:rFonts w:ascii="Arial" w:hAnsi="Arial" w:cs="Arial"/>
          <w:b/>
          <w:sz w:val="36"/>
          <w:szCs w:val="36"/>
        </w:rPr>
        <w:t>Tuesday, March 15</w:t>
      </w:r>
    </w:p>
    <w:p w14:paraId="2389A846" w14:textId="4F7B8A4A" w:rsidR="006E4A80" w:rsidRPr="009A218A" w:rsidRDefault="006E4A80" w:rsidP="006E4A80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11:0</w:t>
      </w:r>
      <w:r w:rsidRPr="009A218A">
        <w:rPr>
          <w:rFonts w:ascii="Arial" w:hAnsi="Arial" w:cs="Arial"/>
          <w:b/>
          <w:sz w:val="36"/>
          <w:szCs w:val="36"/>
        </w:rPr>
        <w:t>0AM</w:t>
      </w:r>
    </w:p>
    <w:p w14:paraId="13A36BE1" w14:textId="7F6E63E9" w:rsidR="006E4A80" w:rsidRDefault="006E4A80" w:rsidP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D26159" w14:textId="77777777" w:rsid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1" w14:textId="1417317E" w:rsidR="009D5AA5" w:rsidRP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b/>
          <w:color w:val="000000"/>
          <w:sz w:val="24"/>
          <w:szCs w:val="24"/>
        </w:rPr>
        <w:t>A Door-to-Door Approach</w:t>
      </w:r>
      <w:proofErr w:type="gramStart"/>
      <w:r w:rsidRPr="006E4A80">
        <w:rPr>
          <w:rFonts w:ascii="Arial" w:eastAsia="Times New Roman" w:hAnsi="Arial" w:cs="Arial"/>
          <w:b/>
          <w:color w:val="000000"/>
          <w:sz w:val="24"/>
          <w:szCs w:val="24"/>
        </w:rPr>
        <w:t>: </w:t>
      </w:r>
      <w:proofErr w:type="gramEnd"/>
      <w:r w:rsidRPr="006E4A80">
        <w:rPr>
          <w:rFonts w:ascii="Arial" w:eastAsia="Times New Roman" w:hAnsi="Arial" w:cs="Arial"/>
          <w:b/>
          <w:color w:val="000000"/>
          <w:sz w:val="24"/>
          <w:szCs w:val="24"/>
        </w:rPr>
        <w:t>Preventing Opioid Misuse and Overdose in a Hispanic Rural Community Through Community-Based Partnerships </w:t>
      </w:r>
      <w:r w:rsidRPr="006E4A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02" w14:textId="77777777" w:rsidR="009D5AA5" w:rsidRP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03" w14:textId="77777777" w:rsidR="009D5AA5" w:rsidRP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Cassandra Garza, Nicole </w:t>
      </w:r>
      <w:proofErr w:type="spell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Mallat</w:t>
      </w:r>
      <w:proofErr w:type="spellEnd"/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, Caitlin Pike, Lacey </w:t>
      </w:r>
      <w:proofErr w:type="spell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Karpisek</w:t>
      </w:r>
      <w:proofErr w:type="spellEnd"/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, Margarita </w:t>
      </w:r>
      <w:proofErr w:type="spell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Romo</w:t>
      </w:r>
      <w:proofErr w:type="spellEnd"/>
      <w:r w:rsidRPr="006E4A80">
        <w:rPr>
          <w:rFonts w:ascii="Arial" w:eastAsia="Times New Roman" w:hAnsi="Arial" w:cs="Arial"/>
          <w:color w:val="000000"/>
          <w:sz w:val="24"/>
          <w:szCs w:val="24"/>
        </w:rPr>
        <w:t>, Oliver Massey </w:t>
      </w:r>
    </w:p>
    <w:p w14:paraId="00000004" w14:textId="77777777" w:rsidR="009D5AA5" w:rsidRP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05" w14:textId="77777777" w:rsidR="009D5AA5" w:rsidRPr="006E4A80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b/>
          <w:color w:val="000000"/>
          <w:sz w:val="24"/>
          <w:szCs w:val="24"/>
        </w:rPr>
        <w:t>Abstract</w:t>
      </w:r>
    </w:p>
    <w:p w14:paraId="00000006" w14:textId="77777777" w:rsidR="009D5AA5" w:rsidRDefault="006E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The researchers </w:t>
      </w:r>
      <w:proofErr w:type="gram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partnered</w:t>
      </w:r>
      <w:proofErr w:type="gramEnd"/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Pr="006E4A80">
        <w:rPr>
          <w:rFonts w:ascii="Arial" w:eastAsia="Times New Roman" w:hAnsi="Arial" w:cs="Arial"/>
          <w:i/>
          <w:color w:val="000000"/>
          <w:sz w:val="24"/>
          <w:szCs w:val="24"/>
        </w:rPr>
        <w:t>Farmworkers Self-Help</w:t>
      </w:r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 to address local community concerns about substance misuse. To increase awareness about opioid use and reduce opioid overdoses, the team went door-to-door in the community distributing educational materi</w:t>
      </w:r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als and </w:t>
      </w:r>
      <w:proofErr w:type="spell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Narcan</w:t>
      </w:r>
      <w:proofErr w:type="spellEnd"/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. A questionnaire </w:t>
      </w:r>
      <w:proofErr w:type="gramStart"/>
      <w:r w:rsidRPr="006E4A80">
        <w:rPr>
          <w:rFonts w:ascii="Arial" w:eastAsia="Times New Roman" w:hAnsi="Arial" w:cs="Arial"/>
          <w:color w:val="000000"/>
          <w:sz w:val="24"/>
          <w:szCs w:val="24"/>
        </w:rPr>
        <w:t>was administered</w:t>
      </w:r>
      <w:proofErr w:type="gramEnd"/>
      <w:r w:rsidRPr="006E4A80">
        <w:rPr>
          <w:rFonts w:ascii="Arial" w:eastAsia="Times New Roman" w:hAnsi="Arial" w:cs="Arial"/>
          <w:color w:val="000000"/>
          <w:sz w:val="24"/>
          <w:szCs w:val="24"/>
        </w:rPr>
        <w:t xml:space="preserve"> alongside a community broker to assess awareness, understanding, and exposure to opioid misuse. This study enhances the community’s substance use-related knowledge and demonstrates the efficacy of a door-to-</w:t>
      </w:r>
      <w:r w:rsidRPr="006E4A80">
        <w:rPr>
          <w:rFonts w:ascii="Arial" w:eastAsia="Times New Roman" w:hAnsi="Arial" w:cs="Arial"/>
          <w:color w:val="000000"/>
          <w:sz w:val="24"/>
          <w:szCs w:val="24"/>
        </w:rPr>
        <w:t>door service delivery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culturally competent practice. </w:t>
      </w:r>
    </w:p>
    <w:p w14:paraId="00000007" w14:textId="77777777" w:rsidR="009D5AA5" w:rsidRDefault="009D5AA5"/>
    <w:sectPr w:rsidR="009D5A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A5"/>
    <w:rsid w:val="006E4A80"/>
    <w:rsid w:val="009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0CD"/>
  <w15:docId w15:val="{5CE20357-4FC6-4900-A678-9C8AEBF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E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University of South Florida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Calcano, Ercilia</cp:lastModifiedBy>
  <cp:revision>2</cp:revision>
  <dcterms:created xsi:type="dcterms:W3CDTF">2022-02-25T20:06:00Z</dcterms:created>
  <dcterms:modified xsi:type="dcterms:W3CDTF">2022-02-25T20:10:00Z</dcterms:modified>
</cp:coreProperties>
</file>