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CB1E3" w14:textId="77777777" w:rsidR="009168BD" w:rsidRPr="008F5AFB" w:rsidRDefault="00C554DF" w:rsidP="00395567">
      <w:pPr>
        <w:tabs>
          <w:tab w:val="left" w:pos="2250"/>
        </w:tabs>
        <w:rPr>
          <w:rFonts w:asciiTheme="minorHAnsi" w:hAnsiTheme="minorHAnsi" w:cstheme="minorHAnsi"/>
          <w:b/>
          <w:kern w:val="2"/>
          <w:sz w:val="20"/>
          <w:szCs w:val="20"/>
        </w:rPr>
      </w:pPr>
      <w:bookmarkStart w:id="0" w:name="_GoBack"/>
      <w:bookmarkEnd w:id="0"/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 xml:space="preserve">STEP I: Plan a </w:t>
      </w:r>
      <w:r w:rsidR="009168BD" w:rsidRPr="008F5AFB">
        <w:rPr>
          <w:rFonts w:asciiTheme="minorHAnsi" w:hAnsiTheme="minorHAnsi" w:cstheme="minorHAnsi"/>
          <w:b/>
          <w:kern w:val="2"/>
          <w:sz w:val="20"/>
          <w:szCs w:val="20"/>
        </w:rPr>
        <w:t xml:space="preserve">Program of Study </w:t>
      </w:r>
    </w:p>
    <w:p w14:paraId="31ECB1E4" w14:textId="77777777" w:rsidR="009168BD" w:rsidRPr="008F5AFB" w:rsidRDefault="009168BD" w:rsidP="00C554DF">
      <w:pPr>
        <w:rPr>
          <w:rFonts w:asciiTheme="minorHAnsi" w:hAnsiTheme="minorHAnsi" w:cstheme="minorHAnsi"/>
          <w:kern w:val="2"/>
          <w:sz w:val="20"/>
          <w:szCs w:val="20"/>
        </w:rPr>
      </w:pPr>
    </w:p>
    <w:p w14:paraId="31ECB1E5" w14:textId="77777777" w:rsidR="00835F04" w:rsidRPr="008F5AFB" w:rsidRDefault="00835F04" w:rsidP="00835F0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F5AFB">
        <w:rPr>
          <w:b/>
          <w:sz w:val="20"/>
          <w:szCs w:val="20"/>
        </w:rPr>
        <w:t>Tentative Program of Study:</w:t>
      </w:r>
      <w:r w:rsidRPr="008F5AFB">
        <w:rPr>
          <w:sz w:val="20"/>
          <w:szCs w:val="20"/>
        </w:rPr>
        <w:t xml:space="preserve"> Major professor and student will follow the tentative program of study approved upon admission; the formal </w:t>
      </w:r>
      <w:r w:rsidRPr="008F5AFB">
        <w:rPr>
          <w:i/>
          <w:sz w:val="20"/>
          <w:szCs w:val="20"/>
        </w:rPr>
        <w:t>Ph.D. Program of Study</w:t>
      </w:r>
      <w:r w:rsidRPr="008F5AFB">
        <w:rPr>
          <w:sz w:val="20"/>
          <w:szCs w:val="20"/>
        </w:rPr>
        <w:t xml:space="preserve"> form approved by major professor and doctoral committee members should be submitted by the end of the third semester.</w:t>
      </w:r>
    </w:p>
    <w:p w14:paraId="31ECB1E6" w14:textId="77777777" w:rsidR="0061717D" w:rsidRPr="008F5AFB" w:rsidRDefault="00A63D76" w:rsidP="0025396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kern w:val="2"/>
          <w:sz w:val="20"/>
          <w:szCs w:val="20"/>
        </w:rPr>
      </w:pP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 xml:space="preserve">Committee selection: 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It is strongly recommended that the major professor assists </w:t>
      </w:r>
      <w:r w:rsidR="0025396E" w:rsidRPr="008F5AFB">
        <w:rPr>
          <w:rFonts w:asciiTheme="minorHAnsi" w:hAnsiTheme="minorHAnsi" w:cstheme="minorHAnsi"/>
          <w:kern w:val="2"/>
          <w:sz w:val="20"/>
          <w:szCs w:val="20"/>
        </w:rPr>
        <w:t xml:space="preserve">the 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>student in selecting committee members appropriate to disciplinary interests during the first year</w:t>
      </w:r>
      <w:r w:rsidR="0025396E" w:rsidRPr="008F5AFB">
        <w:rPr>
          <w:rFonts w:asciiTheme="minorHAnsi" w:hAnsiTheme="minorHAnsi" w:cstheme="minorHAnsi"/>
          <w:kern w:val="2"/>
          <w:sz w:val="20"/>
          <w:szCs w:val="20"/>
        </w:rPr>
        <w:t xml:space="preserve">. The </w:t>
      </w:r>
      <w:r w:rsidR="0025396E" w:rsidRPr="008F5AFB">
        <w:rPr>
          <w:rFonts w:asciiTheme="minorHAnsi" w:hAnsiTheme="minorHAnsi" w:cstheme="minorHAnsi"/>
          <w:i/>
          <w:kern w:val="2"/>
          <w:sz w:val="20"/>
          <w:szCs w:val="20"/>
        </w:rPr>
        <w:t>Appointment F</w:t>
      </w:r>
      <w:r w:rsidRPr="008F5AFB">
        <w:rPr>
          <w:rFonts w:asciiTheme="minorHAnsi" w:hAnsiTheme="minorHAnsi" w:cstheme="minorHAnsi"/>
          <w:i/>
          <w:kern w:val="2"/>
          <w:sz w:val="20"/>
          <w:szCs w:val="20"/>
        </w:rPr>
        <w:t xml:space="preserve">orm for </w:t>
      </w:r>
      <w:r w:rsidR="0025396E" w:rsidRPr="008F5AFB">
        <w:rPr>
          <w:rFonts w:asciiTheme="minorHAnsi" w:hAnsiTheme="minorHAnsi" w:cstheme="minorHAnsi"/>
          <w:i/>
          <w:kern w:val="2"/>
          <w:sz w:val="20"/>
          <w:szCs w:val="20"/>
        </w:rPr>
        <w:t xml:space="preserve">Advanced </w:t>
      </w:r>
      <w:r w:rsidRPr="008F5AFB">
        <w:rPr>
          <w:rFonts w:asciiTheme="minorHAnsi" w:hAnsiTheme="minorHAnsi" w:cstheme="minorHAnsi"/>
          <w:i/>
          <w:kern w:val="2"/>
          <w:sz w:val="20"/>
          <w:szCs w:val="20"/>
        </w:rPr>
        <w:t>Graduate Student Supervisory Committee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must be completed and approved by the end of the 3rd semester. </w:t>
      </w:r>
    </w:p>
    <w:p w14:paraId="31ECB1E7" w14:textId="77777777" w:rsidR="0061717D" w:rsidRPr="008F5AFB" w:rsidRDefault="0061717D" w:rsidP="00C554D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kern w:val="2"/>
          <w:sz w:val="20"/>
          <w:szCs w:val="20"/>
        </w:rPr>
      </w:pP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>Routing of f</w:t>
      </w:r>
      <w:r w:rsidR="00CF453F" w:rsidRPr="008F5AFB">
        <w:rPr>
          <w:rFonts w:asciiTheme="minorHAnsi" w:hAnsiTheme="minorHAnsi" w:cstheme="minorHAnsi"/>
          <w:b/>
          <w:kern w:val="2"/>
          <w:sz w:val="20"/>
          <w:szCs w:val="20"/>
        </w:rPr>
        <w:t>orm</w:t>
      </w:r>
      <w:r w:rsidR="00A63D76" w:rsidRPr="008F5AFB">
        <w:rPr>
          <w:rFonts w:asciiTheme="minorHAnsi" w:hAnsiTheme="minorHAnsi" w:cstheme="minorHAnsi"/>
          <w:b/>
          <w:kern w:val="2"/>
          <w:sz w:val="20"/>
          <w:szCs w:val="20"/>
        </w:rPr>
        <w:t>s</w:t>
      </w:r>
      <w:r w:rsidR="00CF453F" w:rsidRPr="008F5AFB">
        <w:rPr>
          <w:rFonts w:asciiTheme="minorHAnsi" w:hAnsiTheme="minorHAnsi" w:cstheme="minorHAnsi"/>
          <w:b/>
          <w:kern w:val="2"/>
          <w:sz w:val="20"/>
          <w:szCs w:val="20"/>
        </w:rPr>
        <w:t>: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2113E3" w:rsidRPr="008F5AFB">
        <w:rPr>
          <w:rFonts w:asciiTheme="minorHAnsi" w:hAnsiTheme="minorHAnsi" w:cstheme="minorHAnsi"/>
          <w:kern w:val="2"/>
          <w:sz w:val="20"/>
          <w:szCs w:val="20"/>
        </w:rPr>
        <w:t>Major p</w:t>
      </w:r>
      <w:r w:rsidR="00CF453F" w:rsidRPr="008F5AFB">
        <w:rPr>
          <w:rFonts w:asciiTheme="minorHAnsi" w:hAnsiTheme="minorHAnsi" w:cstheme="minorHAnsi"/>
          <w:kern w:val="2"/>
          <w:sz w:val="20"/>
          <w:szCs w:val="20"/>
        </w:rPr>
        <w:t>rofessor sends original</w:t>
      </w:r>
      <w:r w:rsidR="00A63D76" w:rsidRPr="008F5AFB">
        <w:rPr>
          <w:rFonts w:asciiTheme="minorHAnsi" w:hAnsiTheme="minorHAnsi" w:cstheme="minorHAnsi"/>
          <w:kern w:val="2"/>
          <w:sz w:val="20"/>
          <w:szCs w:val="20"/>
        </w:rPr>
        <w:t>s</w:t>
      </w:r>
      <w:r w:rsidR="00CF453F" w:rsidRPr="008F5AFB">
        <w:rPr>
          <w:rFonts w:asciiTheme="minorHAnsi" w:hAnsiTheme="minorHAnsi" w:cstheme="minorHAnsi"/>
          <w:kern w:val="2"/>
          <w:sz w:val="20"/>
          <w:szCs w:val="20"/>
        </w:rPr>
        <w:t xml:space="preserve"> (signed by student, committee, and</w:t>
      </w:r>
      <w:r w:rsidR="00484204" w:rsidRPr="008F5AFB">
        <w:rPr>
          <w:rFonts w:asciiTheme="minorHAnsi" w:hAnsiTheme="minorHAnsi" w:cstheme="minorHAnsi"/>
          <w:kern w:val="2"/>
          <w:sz w:val="20"/>
          <w:szCs w:val="20"/>
        </w:rPr>
        <w:t xml:space="preserve"> Interdisciplinar</w:t>
      </w:r>
      <w:r w:rsidR="0025396E" w:rsidRPr="008F5AFB">
        <w:rPr>
          <w:rFonts w:asciiTheme="minorHAnsi" w:hAnsiTheme="minorHAnsi" w:cstheme="minorHAnsi"/>
          <w:kern w:val="2"/>
          <w:sz w:val="20"/>
          <w:szCs w:val="20"/>
        </w:rPr>
        <w:t>y Education program coordinator</w:t>
      </w:r>
      <w:r w:rsidR="00CF453F" w:rsidRPr="008F5AFB">
        <w:rPr>
          <w:rFonts w:asciiTheme="minorHAnsi" w:hAnsiTheme="minorHAnsi" w:cstheme="minorHAnsi"/>
          <w:kern w:val="2"/>
          <w:sz w:val="20"/>
          <w:szCs w:val="20"/>
        </w:rPr>
        <w:t xml:space="preserve">) and 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>two</w:t>
      </w:r>
      <w:r w:rsidR="00CF453F" w:rsidRPr="008F5AFB">
        <w:rPr>
          <w:rFonts w:asciiTheme="minorHAnsi" w:hAnsiTheme="minorHAnsi" w:cstheme="minorHAnsi"/>
          <w:kern w:val="2"/>
          <w:sz w:val="20"/>
          <w:szCs w:val="20"/>
        </w:rPr>
        <w:t xml:space="preserve"> copies to Coordinator of Graduate Studies (CGS), EDU 106.</w:t>
      </w:r>
    </w:p>
    <w:p w14:paraId="31ECB1E8" w14:textId="77777777" w:rsidR="00CF453F" w:rsidRPr="008F5AFB" w:rsidRDefault="00CF453F" w:rsidP="00C554D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kern w:val="2"/>
          <w:sz w:val="20"/>
          <w:szCs w:val="20"/>
        </w:rPr>
      </w:pP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>After approval</w:t>
      </w:r>
      <w:r w:rsidR="0061717D" w:rsidRPr="008F5AFB">
        <w:rPr>
          <w:rFonts w:asciiTheme="minorHAnsi" w:hAnsiTheme="minorHAnsi" w:cstheme="minorHAnsi"/>
          <w:b/>
          <w:kern w:val="2"/>
          <w:sz w:val="20"/>
          <w:szCs w:val="20"/>
        </w:rPr>
        <w:t>:</w:t>
      </w:r>
      <w:r w:rsidR="0025396E" w:rsidRPr="008F5AFB">
        <w:rPr>
          <w:rFonts w:asciiTheme="minorHAnsi" w:hAnsiTheme="minorHAnsi" w:cstheme="minorHAnsi"/>
          <w:kern w:val="2"/>
          <w:sz w:val="20"/>
          <w:szCs w:val="20"/>
        </w:rPr>
        <w:t xml:space="preserve"> T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>he CGS files original</w:t>
      </w:r>
      <w:r w:rsidR="00A63D76" w:rsidRPr="008F5AFB">
        <w:rPr>
          <w:rFonts w:asciiTheme="minorHAnsi" w:hAnsiTheme="minorHAnsi" w:cstheme="minorHAnsi"/>
          <w:kern w:val="2"/>
          <w:sz w:val="20"/>
          <w:szCs w:val="20"/>
        </w:rPr>
        <w:t>s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and sends copies to the student and major professor.</w:t>
      </w:r>
    </w:p>
    <w:p w14:paraId="31ECB1E9" w14:textId="77777777" w:rsidR="00CF453F" w:rsidRPr="008F5AFB" w:rsidRDefault="00CF453F" w:rsidP="00C554DF">
      <w:pPr>
        <w:rPr>
          <w:rFonts w:asciiTheme="minorHAnsi" w:hAnsiTheme="minorHAnsi" w:cstheme="minorHAnsi"/>
          <w:kern w:val="2"/>
          <w:sz w:val="20"/>
          <w:szCs w:val="20"/>
        </w:rPr>
      </w:pPr>
    </w:p>
    <w:p w14:paraId="31ECB1EA" w14:textId="77777777" w:rsidR="00484204" w:rsidRPr="008F5AFB" w:rsidRDefault="00C554DF" w:rsidP="00484204">
      <w:pPr>
        <w:rPr>
          <w:rFonts w:asciiTheme="minorHAnsi" w:hAnsiTheme="minorHAnsi" w:cstheme="minorHAnsi"/>
          <w:kern w:val="2"/>
          <w:sz w:val="20"/>
          <w:szCs w:val="20"/>
        </w:rPr>
      </w:pP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 xml:space="preserve">STEP II: </w:t>
      </w:r>
      <w:r w:rsidR="00484204" w:rsidRPr="008F5AFB">
        <w:rPr>
          <w:rFonts w:asciiTheme="minorHAnsi" w:hAnsiTheme="minorHAnsi" w:cstheme="minorHAnsi"/>
          <w:b/>
          <w:kern w:val="2"/>
          <w:sz w:val="20"/>
          <w:szCs w:val="20"/>
        </w:rPr>
        <w:t>Narrative Portfolio Description and Procedures</w:t>
      </w:r>
      <w:r w:rsidR="00484204" w:rsidRPr="008F5AFB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</w:p>
    <w:p w14:paraId="31ECB1EB" w14:textId="77777777" w:rsidR="00484204" w:rsidRPr="008F5AFB" w:rsidRDefault="00484204" w:rsidP="00484204">
      <w:pPr>
        <w:rPr>
          <w:rFonts w:asciiTheme="minorHAnsi" w:hAnsiTheme="minorHAnsi" w:cstheme="minorHAnsi"/>
          <w:kern w:val="2"/>
          <w:sz w:val="20"/>
          <w:szCs w:val="20"/>
        </w:rPr>
      </w:pPr>
    </w:p>
    <w:p w14:paraId="31ECB1EC" w14:textId="77777777" w:rsidR="00D003D1" w:rsidRPr="008F5AFB" w:rsidRDefault="00D003D1" w:rsidP="00D003D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kern w:val="2"/>
          <w:sz w:val="20"/>
          <w:szCs w:val="20"/>
        </w:rPr>
      </w:pP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>Annual progress report: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Student submits a one-page progress report to major professor on an annual basis (due March 1st). Report should summarize efforts toward meeting the narrative criteria (see form for more details).</w:t>
      </w:r>
    </w:p>
    <w:p w14:paraId="31ECB1ED" w14:textId="77777777" w:rsidR="00484204" w:rsidRPr="008F5AFB" w:rsidRDefault="00484204" w:rsidP="004842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kern w:val="2"/>
          <w:sz w:val="20"/>
          <w:szCs w:val="20"/>
        </w:rPr>
      </w:pP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 xml:space="preserve">Compose </w:t>
      </w:r>
      <w:r w:rsidR="00D003D1" w:rsidRPr="008F5AFB">
        <w:rPr>
          <w:rFonts w:asciiTheme="minorHAnsi" w:hAnsiTheme="minorHAnsi" w:cstheme="minorHAnsi"/>
          <w:b/>
          <w:kern w:val="2"/>
          <w:sz w:val="20"/>
          <w:szCs w:val="20"/>
        </w:rPr>
        <w:t>N</w:t>
      </w: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>arrative</w:t>
      </w:r>
      <w:r w:rsidR="00D003D1" w:rsidRPr="008F5AFB">
        <w:rPr>
          <w:rFonts w:asciiTheme="minorHAnsi" w:hAnsiTheme="minorHAnsi" w:cstheme="minorHAnsi"/>
          <w:b/>
          <w:kern w:val="2"/>
          <w:sz w:val="20"/>
          <w:szCs w:val="20"/>
        </w:rPr>
        <w:t xml:space="preserve"> Portfolio</w:t>
      </w: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>: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81003F" w:rsidRPr="008F5AFB">
        <w:rPr>
          <w:rFonts w:asciiTheme="minorHAnsi" w:hAnsiTheme="minorHAnsi" w:cstheme="minorHAnsi"/>
          <w:kern w:val="2"/>
          <w:sz w:val="20"/>
          <w:szCs w:val="20"/>
        </w:rPr>
        <w:t>P</w:t>
      </w:r>
      <w:r w:rsidR="00F316ED" w:rsidRPr="008F5AFB">
        <w:rPr>
          <w:rFonts w:asciiTheme="minorHAnsi" w:hAnsiTheme="minorHAnsi" w:cstheme="minorHAnsi"/>
          <w:kern w:val="2"/>
          <w:sz w:val="20"/>
          <w:szCs w:val="20"/>
        </w:rPr>
        <w:t xml:space="preserve">rior to 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>qualifying examination, student composes a narrative that describes research productivity</w:t>
      </w:r>
      <w:r w:rsidR="00D003D1" w:rsidRPr="008F5AFB">
        <w:rPr>
          <w:rFonts w:asciiTheme="minorHAnsi" w:hAnsiTheme="minorHAnsi" w:cstheme="minorHAnsi"/>
          <w:kern w:val="2"/>
          <w:sz w:val="20"/>
          <w:szCs w:val="20"/>
        </w:rPr>
        <w:t xml:space="preserve">, teaching, and 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service </w:t>
      </w:r>
      <w:r w:rsidR="00D003D1" w:rsidRPr="008F5AFB">
        <w:rPr>
          <w:rFonts w:asciiTheme="minorHAnsi" w:hAnsiTheme="minorHAnsi" w:cstheme="minorHAnsi"/>
          <w:kern w:val="2"/>
          <w:sz w:val="20"/>
          <w:szCs w:val="20"/>
        </w:rPr>
        <w:t xml:space="preserve">(where applicable) 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>to date.</w:t>
      </w:r>
    </w:p>
    <w:p w14:paraId="31ECB1EE" w14:textId="77777777" w:rsidR="00F316ED" w:rsidRPr="008F5AFB" w:rsidRDefault="00484204" w:rsidP="004842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kern w:val="2"/>
          <w:sz w:val="20"/>
          <w:szCs w:val="20"/>
        </w:rPr>
      </w:pP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>Portfolio evaluation: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Committee evaluates student’s </w:t>
      </w:r>
      <w:r w:rsidR="00D003D1" w:rsidRPr="008F5AFB">
        <w:rPr>
          <w:rFonts w:asciiTheme="minorHAnsi" w:hAnsiTheme="minorHAnsi" w:cstheme="minorHAnsi"/>
          <w:kern w:val="2"/>
          <w:sz w:val="20"/>
          <w:szCs w:val="20"/>
        </w:rPr>
        <w:t>Narrative P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>ortfolio</w:t>
      </w:r>
      <w:r w:rsidR="00D003D1" w:rsidRPr="008F5AFB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A86CF8" w:rsidRPr="008F5AFB">
        <w:rPr>
          <w:rFonts w:asciiTheme="minorHAnsi" w:hAnsiTheme="minorHAnsi" w:cstheme="minorHAnsi"/>
          <w:kern w:val="2"/>
          <w:sz w:val="20"/>
          <w:szCs w:val="20"/>
        </w:rPr>
        <w:t xml:space="preserve">using </w:t>
      </w:r>
      <w:r w:rsidRPr="008F5AFB">
        <w:rPr>
          <w:rFonts w:asciiTheme="minorHAnsi" w:hAnsiTheme="minorHAnsi" w:cstheme="minorHAnsi"/>
          <w:i/>
          <w:kern w:val="2"/>
          <w:sz w:val="20"/>
          <w:szCs w:val="20"/>
        </w:rPr>
        <w:t>Doctoral Student Narrative Rubric</w:t>
      </w:r>
      <w:r w:rsidR="0081003F" w:rsidRPr="008F5AFB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31ECB1EF" w14:textId="77777777" w:rsidR="00484204" w:rsidRPr="008F5AFB" w:rsidRDefault="00484204" w:rsidP="00EF4FCD">
      <w:pPr>
        <w:pStyle w:val="ListParagraph"/>
        <w:rPr>
          <w:rFonts w:asciiTheme="minorHAnsi" w:hAnsiTheme="minorHAnsi" w:cstheme="minorHAnsi"/>
          <w:kern w:val="2"/>
          <w:sz w:val="20"/>
          <w:szCs w:val="20"/>
        </w:rPr>
      </w:pPr>
    </w:p>
    <w:p w14:paraId="31ECB1F0" w14:textId="77777777" w:rsidR="009168BD" w:rsidRPr="008F5AFB" w:rsidRDefault="00484204" w:rsidP="00C554DF">
      <w:pPr>
        <w:rPr>
          <w:rFonts w:asciiTheme="minorHAnsi" w:hAnsiTheme="minorHAnsi" w:cstheme="minorHAnsi"/>
          <w:b/>
          <w:kern w:val="2"/>
          <w:sz w:val="20"/>
          <w:szCs w:val="20"/>
        </w:rPr>
      </w:pP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 xml:space="preserve">STEP III: </w:t>
      </w:r>
      <w:r w:rsidR="009168BD" w:rsidRPr="008F5AFB">
        <w:rPr>
          <w:rFonts w:asciiTheme="minorHAnsi" w:hAnsiTheme="minorHAnsi" w:cstheme="minorHAnsi"/>
          <w:b/>
          <w:kern w:val="2"/>
          <w:sz w:val="20"/>
          <w:szCs w:val="20"/>
        </w:rPr>
        <w:t xml:space="preserve">Qualifying Exam </w:t>
      </w:r>
      <w:r w:rsidR="002113E3" w:rsidRPr="008F5AFB">
        <w:rPr>
          <w:rFonts w:asciiTheme="minorHAnsi" w:hAnsiTheme="minorHAnsi" w:cstheme="minorHAnsi"/>
          <w:b/>
          <w:kern w:val="2"/>
          <w:sz w:val="20"/>
          <w:szCs w:val="20"/>
        </w:rPr>
        <w:t xml:space="preserve">Options and Procedures </w:t>
      </w:r>
    </w:p>
    <w:p w14:paraId="31ECB1F1" w14:textId="77777777" w:rsidR="009168BD" w:rsidRPr="008F5AFB" w:rsidRDefault="009168BD" w:rsidP="00C554DF">
      <w:pPr>
        <w:rPr>
          <w:rFonts w:asciiTheme="minorHAnsi" w:hAnsiTheme="minorHAnsi" w:cstheme="minorHAnsi"/>
          <w:kern w:val="2"/>
          <w:sz w:val="20"/>
          <w:szCs w:val="20"/>
        </w:rPr>
      </w:pPr>
    </w:p>
    <w:p w14:paraId="31ECB1F2" w14:textId="77777777" w:rsidR="009168BD" w:rsidRPr="008F5AFB" w:rsidRDefault="00651D75" w:rsidP="00DF291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kern w:val="2"/>
          <w:sz w:val="20"/>
          <w:szCs w:val="20"/>
        </w:rPr>
      </w:pP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 xml:space="preserve">Plan </w:t>
      </w:r>
      <w:r w:rsidR="00EF4FCD" w:rsidRPr="008F5AFB">
        <w:rPr>
          <w:rFonts w:asciiTheme="minorHAnsi" w:hAnsiTheme="minorHAnsi" w:cstheme="minorHAnsi"/>
          <w:b/>
          <w:kern w:val="2"/>
          <w:sz w:val="20"/>
          <w:szCs w:val="20"/>
        </w:rPr>
        <w:t>and select</w:t>
      </w: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 xml:space="preserve"> qualifying exam</w:t>
      </w:r>
      <w:r w:rsidR="00EF4FCD" w:rsidRPr="008F5AFB">
        <w:rPr>
          <w:rFonts w:asciiTheme="minorHAnsi" w:hAnsiTheme="minorHAnsi" w:cstheme="minorHAnsi"/>
          <w:b/>
          <w:kern w:val="2"/>
          <w:sz w:val="20"/>
          <w:szCs w:val="20"/>
        </w:rPr>
        <w:t xml:space="preserve"> option</w:t>
      </w: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>: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F316ED" w:rsidRPr="008F5AFB">
        <w:rPr>
          <w:rFonts w:asciiTheme="minorHAnsi" w:hAnsiTheme="minorHAnsi" w:cstheme="minorHAnsi"/>
          <w:kern w:val="2"/>
          <w:sz w:val="20"/>
          <w:szCs w:val="20"/>
        </w:rPr>
        <w:t>The major professor shall schedule a meeting with s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>tudent</w:t>
      </w:r>
      <w:r w:rsidR="008212ED" w:rsidRPr="008F5AFB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F316ED" w:rsidRPr="008F5AFB">
        <w:rPr>
          <w:rFonts w:asciiTheme="minorHAnsi" w:hAnsiTheme="minorHAnsi" w:cstheme="minorHAnsi"/>
          <w:kern w:val="2"/>
          <w:sz w:val="20"/>
          <w:szCs w:val="20"/>
        </w:rPr>
        <w:t>and</w:t>
      </w:r>
      <w:r w:rsidR="00484204" w:rsidRPr="008F5AFB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committee </w:t>
      </w:r>
      <w:r w:rsidR="00F316ED" w:rsidRPr="008F5AFB">
        <w:rPr>
          <w:rFonts w:asciiTheme="minorHAnsi" w:hAnsiTheme="minorHAnsi" w:cstheme="minorHAnsi"/>
          <w:kern w:val="2"/>
          <w:sz w:val="20"/>
          <w:szCs w:val="20"/>
        </w:rPr>
        <w:t xml:space="preserve">members 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>at least one semester prior to the qualifying exam to identify subject areas of expertise and interest</w:t>
      </w:r>
      <w:r w:rsidR="00EF4FCD" w:rsidRPr="008F5AFB">
        <w:rPr>
          <w:rFonts w:asciiTheme="minorHAnsi" w:hAnsiTheme="minorHAnsi" w:cstheme="minorHAnsi"/>
          <w:kern w:val="2"/>
          <w:sz w:val="20"/>
          <w:szCs w:val="20"/>
        </w:rPr>
        <w:t>.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At qualifying exam planning meeting, doctoral committee and student select </w:t>
      </w:r>
      <w:r w:rsidR="003B5468" w:rsidRPr="008F5AFB">
        <w:rPr>
          <w:rFonts w:asciiTheme="minorHAnsi" w:hAnsiTheme="minorHAnsi" w:cstheme="minorHAnsi"/>
          <w:kern w:val="2"/>
          <w:sz w:val="20"/>
          <w:szCs w:val="20"/>
        </w:rPr>
        <w:t>e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xam Option I (3-day exam) </w:t>
      </w: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>or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Option II (scholarly paper), and agree upon the format and parameters of the exam/paper. See </w:t>
      </w:r>
      <w:r w:rsidRPr="008F5AFB">
        <w:rPr>
          <w:rFonts w:asciiTheme="minorHAnsi" w:hAnsiTheme="minorHAnsi" w:cstheme="minorHAnsi"/>
          <w:i/>
          <w:kern w:val="2"/>
          <w:sz w:val="20"/>
          <w:szCs w:val="20"/>
        </w:rPr>
        <w:t>Qualifying Exam Options and Procedures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for more details.</w:t>
      </w:r>
      <w:r w:rsidR="00294F15" w:rsidRPr="008F5AFB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</w:p>
    <w:p w14:paraId="31ECB1F3" w14:textId="77777777" w:rsidR="00651D75" w:rsidRPr="008F5AFB" w:rsidRDefault="007B2D31" w:rsidP="002113E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kern w:val="2"/>
          <w:sz w:val="20"/>
          <w:szCs w:val="20"/>
        </w:rPr>
      </w:pP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>Schedule exam: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Complete the </w:t>
      </w:r>
      <w:r w:rsidR="00651D75" w:rsidRPr="008F5AFB">
        <w:rPr>
          <w:rFonts w:asciiTheme="minorHAnsi" w:hAnsiTheme="minorHAnsi" w:cstheme="minorHAnsi"/>
          <w:i/>
          <w:kern w:val="2"/>
          <w:sz w:val="20"/>
          <w:szCs w:val="20"/>
        </w:rPr>
        <w:t>Application to Take Doctoral Qualifying Examination</w:t>
      </w:r>
      <w:r w:rsidR="00651D75" w:rsidRPr="008F5AFB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3B5468" w:rsidRPr="008F5AFB">
        <w:rPr>
          <w:rFonts w:asciiTheme="minorHAnsi" w:hAnsiTheme="minorHAnsi" w:cstheme="minorHAnsi"/>
          <w:kern w:val="2"/>
          <w:sz w:val="20"/>
          <w:szCs w:val="20"/>
        </w:rPr>
        <w:t>form</w:t>
      </w:r>
      <w:r w:rsidR="00300487" w:rsidRPr="008F5AFB">
        <w:rPr>
          <w:rFonts w:asciiTheme="minorHAnsi" w:hAnsiTheme="minorHAnsi" w:cstheme="minorHAnsi"/>
          <w:kern w:val="2"/>
          <w:sz w:val="20"/>
          <w:szCs w:val="20"/>
        </w:rPr>
        <w:t xml:space="preserve"> signed by student, major professor and program coordinator</w:t>
      </w:r>
      <w:r w:rsidR="003B5468" w:rsidRPr="008F5AFB">
        <w:rPr>
          <w:rFonts w:asciiTheme="minorHAnsi" w:hAnsiTheme="minorHAnsi" w:cstheme="minorHAnsi"/>
          <w:kern w:val="2"/>
          <w:sz w:val="20"/>
          <w:szCs w:val="20"/>
        </w:rPr>
        <w:t xml:space="preserve">. Submit completed </w:t>
      </w:r>
      <w:r w:rsidR="00651D75" w:rsidRPr="008F5AFB">
        <w:rPr>
          <w:rFonts w:asciiTheme="minorHAnsi" w:hAnsiTheme="minorHAnsi" w:cstheme="minorHAnsi"/>
          <w:kern w:val="2"/>
          <w:sz w:val="20"/>
          <w:szCs w:val="20"/>
        </w:rPr>
        <w:t xml:space="preserve">form 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to the </w:t>
      </w:r>
      <w:r w:rsidR="00651D75" w:rsidRPr="008F5AFB">
        <w:rPr>
          <w:rFonts w:asciiTheme="minorHAnsi" w:hAnsiTheme="minorHAnsi" w:cstheme="minorHAnsi"/>
          <w:kern w:val="2"/>
          <w:sz w:val="20"/>
          <w:szCs w:val="20"/>
        </w:rPr>
        <w:t>College of Education Office of Graduate Studies by the deadline stated on the College of Education website.</w:t>
      </w:r>
    </w:p>
    <w:p w14:paraId="31ECB1F4" w14:textId="77777777" w:rsidR="007B2D31" w:rsidRPr="008F5AFB" w:rsidRDefault="003B5468" w:rsidP="002113E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kern w:val="2"/>
          <w:sz w:val="20"/>
          <w:szCs w:val="20"/>
        </w:rPr>
      </w:pP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>After exam is completed: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Doctoral committee will evaluate exam and notify student of Pass or Fail within three weeks of submitting the completed exam. A Pass will advance the student to candidacy. If criteria are not met for a Pass, </w:t>
      </w:r>
      <w:r w:rsidR="00294F15" w:rsidRPr="008F5AFB">
        <w:rPr>
          <w:rFonts w:asciiTheme="minorHAnsi" w:hAnsiTheme="minorHAnsi" w:cstheme="minorHAnsi"/>
          <w:kern w:val="2"/>
          <w:sz w:val="20"/>
          <w:szCs w:val="20"/>
        </w:rPr>
        <w:t xml:space="preserve">the 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>student must meet with committee to determine next steps, including retaking the exam.</w:t>
      </w:r>
      <w:r w:rsidR="00294F15" w:rsidRPr="008F5AFB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</w:p>
    <w:p w14:paraId="31ECB1F5" w14:textId="77777777" w:rsidR="00A63D76" w:rsidRPr="008F5AFB" w:rsidRDefault="00A63D76" w:rsidP="002113E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kern w:val="2"/>
          <w:sz w:val="20"/>
          <w:szCs w:val="20"/>
        </w:rPr>
      </w:pP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>Submission of Advanced Candidacy Form: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81003F" w:rsidRPr="008F5AFB">
        <w:rPr>
          <w:rFonts w:asciiTheme="minorHAnsi" w:hAnsiTheme="minorHAnsi" w:cstheme="minorHAnsi"/>
          <w:kern w:val="2"/>
          <w:sz w:val="20"/>
          <w:szCs w:val="20"/>
        </w:rPr>
        <w:t>After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a student has passed, major professor will forward the exam rubrics and the completed </w:t>
      </w:r>
      <w:r w:rsidR="001348DE" w:rsidRPr="008F5AFB">
        <w:rPr>
          <w:rFonts w:asciiTheme="minorHAnsi" w:hAnsiTheme="minorHAnsi" w:cstheme="minorHAnsi"/>
          <w:bCs/>
          <w:i/>
          <w:kern w:val="2"/>
          <w:sz w:val="20"/>
          <w:szCs w:val="20"/>
        </w:rPr>
        <w:t>Admission to Doctoral Candidacy Form</w:t>
      </w:r>
      <w:r w:rsidR="001348DE" w:rsidRPr="008F5AFB">
        <w:rPr>
          <w:rFonts w:asciiTheme="minorHAnsi" w:hAnsiTheme="minorHAnsi" w:cstheme="minorHAnsi"/>
          <w:bCs/>
          <w:kern w:val="2"/>
          <w:sz w:val="20"/>
          <w:szCs w:val="20"/>
        </w:rPr>
        <w:t xml:space="preserve"> </w:t>
      </w:r>
      <w:r w:rsidR="00D003D1" w:rsidRPr="008F5AFB">
        <w:rPr>
          <w:rFonts w:asciiTheme="minorHAnsi" w:hAnsiTheme="minorHAnsi" w:cstheme="minorHAnsi"/>
          <w:kern w:val="2"/>
          <w:sz w:val="20"/>
          <w:szCs w:val="20"/>
        </w:rPr>
        <w:t xml:space="preserve">to program coordinator </w:t>
      </w:r>
      <w:r w:rsidR="001348DE" w:rsidRPr="008F5AFB">
        <w:rPr>
          <w:rFonts w:asciiTheme="minorHAnsi" w:hAnsiTheme="minorHAnsi" w:cstheme="minorHAnsi"/>
          <w:bCs/>
          <w:kern w:val="2"/>
          <w:sz w:val="20"/>
          <w:szCs w:val="20"/>
        </w:rPr>
        <w:t xml:space="preserve">for required signature. </w:t>
      </w:r>
      <w:r w:rsidR="00A86CF8" w:rsidRPr="008F5AFB">
        <w:rPr>
          <w:rFonts w:asciiTheme="minorHAnsi" w:hAnsiTheme="minorHAnsi" w:cstheme="minorHAnsi"/>
          <w:bCs/>
          <w:kern w:val="2"/>
          <w:sz w:val="20"/>
          <w:szCs w:val="20"/>
        </w:rPr>
        <w:t>Program C</w:t>
      </w:r>
      <w:r w:rsidR="001348DE" w:rsidRPr="008F5AFB">
        <w:rPr>
          <w:rFonts w:asciiTheme="minorHAnsi" w:hAnsiTheme="minorHAnsi" w:cstheme="minorHAnsi"/>
          <w:bCs/>
          <w:kern w:val="2"/>
          <w:sz w:val="20"/>
          <w:szCs w:val="20"/>
        </w:rPr>
        <w:t>oordinator will submit the form to CGS.</w:t>
      </w:r>
    </w:p>
    <w:p w14:paraId="31ECB1F6" w14:textId="77777777" w:rsidR="00300487" w:rsidRPr="008F5AFB" w:rsidRDefault="00300487" w:rsidP="002113E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kern w:val="2"/>
          <w:sz w:val="20"/>
          <w:szCs w:val="20"/>
        </w:rPr>
      </w:pP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>Continuous enrollment: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students must maintain continuous enrollment by registering for at least 2 credit hours. Interdisciplinary Education concentration requires a minimum of 6 dissertation credit hours.  </w:t>
      </w:r>
    </w:p>
    <w:p w14:paraId="31ECB1F7" w14:textId="77777777" w:rsidR="009168BD" w:rsidRPr="008F5AFB" w:rsidRDefault="009168BD" w:rsidP="00C554DF">
      <w:pPr>
        <w:rPr>
          <w:rFonts w:asciiTheme="minorHAnsi" w:hAnsiTheme="minorHAnsi" w:cstheme="minorHAnsi"/>
          <w:kern w:val="2"/>
          <w:sz w:val="20"/>
          <w:szCs w:val="20"/>
        </w:rPr>
      </w:pPr>
    </w:p>
    <w:p w14:paraId="31ECB1F8" w14:textId="77777777" w:rsidR="000D113B" w:rsidRPr="008F5AFB" w:rsidRDefault="00484204" w:rsidP="00C554DF">
      <w:pPr>
        <w:rPr>
          <w:rFonts w:asciiTheme="minorHAnsi" w:hAnsiTheme="minorHAnsi" w:cstheme="minorHAnsi"/>
          <w:b/>
          <w:kern w:val="2"/>
          <w:sz w:val="20"/>
          <w:szCs w:val="20"/>
        </w:rPr>
      </w:pP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 xml:space="preserve">STEP IV: </w:t>
      </w:r>
      <w:r w:rsidR="009168BD" w:rsidRPr="008F5AFB">
        <w:rPr>
          <w:rFonts w:asciiTheme="minorHAnsi" w:hAnsiTheme="minorHAnsi" w:cstheme="minorHAnsi"/>
          <w:b/>
          <w:kern w:val="2"/>
          <w:sz w:val="20"/>
          <w:szCs w:val="20"/>
        </w:rPr>
        <w:t xml:space="preserve">Dissertation Research Proposal Defense </w:t>
      </w:r>
    </w:p>
    <w:p w14:paraId="31ECB1F9" w14:textId="77777777" w:rsidR="003B5468" w:rsidRPr="008F5AFB" w:rsidRDefault="003B5468" w:rsidP="00C554DF">
      <w:pPr>
        <w:rPr>
          <w:rFonts w:asciiTheme="minorHAnsi" w:hAnsiTheme="minorHAnsi" w:cstheme="minorHAnsi"/>
          <w:kern w:val="2"/>
          <w:sz w:val="20"/>
          <w:szCs w:val="20"/>
        </w:rPr>
      </w:pPr>
    </w:p>
    <w:p w14:paraId="31ECB1FA" w14:textId="77777777" w:rsidR="00D574A2" w:rsidRPr="008F5AFB" w:rsidRDefault="00D574A2" w:rsidP="00D574A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kern w:val="2"/>
          <w:sz w:val="20"/>
          <w:szCs w:val="20"/>
        </w:rPr>
      </w:pP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>Design proposal: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Student designs a dissertation proposal</w:t>
      </w:r>
      <w:r w:rsidR="00294F15" w:rsidRPr="008F5AFB">
        <w:rPr>
          <w:rFonts w:asciiTheme="minorHAnsi" w:hAnsiTheme="minorHAnsi" w:cstheme="minorHAnsi"/>
          <w:kern w:val="2"/>
          <w:sz w:val="20"/>
          <w:szCs w:val="20"/>
        </w:rPr>
        <w:t xml:space="preserve"> in consultation with major professor</w:t>
      </w:r>
      <w:r w:rsidR="00835F04" w:rsidRPr="008F5AFB">
        <w:rPr>
          <w:rFonts w:asciiTheme="minorHAnsi" w:hAnsiTheme="minorHAnsi" w:cstheme="minorHAnsi"/>
          <w:kern w:val="2"/>
          <w:sz w:val="20"/>
          <w:szCs w:val="20"/>
        </w:rPr>
        <w:t xml:space="preserve"> and doctoral committee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31ECB1FB" w14:textId="77777777" w:rsidR="00D003D1" w:rsidRPr="008F5AFB" w:rsidRDefault="00D003D1" w:rsidP="00D574A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kern w:val="2"/>
          <w:sz w:val="20"/>
          <w:szCs w:val="20"/>
        </w:rPr>
      </w:pP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 xml:space="preserve">Internal </w:t>
      </w:r>
      <w:r w:rsidR="00300487" w:rsidRPr="008F5AFB">
        <w:rPr>
          <w:rFonts w:asciiTheme="minorHAnsi" w:hAnsiTheme="minorHAnsi" w:cstheme="minorHAnsi"/>
          <w:b/>
          <w:kern w:val="2"/>
          <w:sz w:val="20"/>
          <w:szCs w:val="20"/>
        </w:rPr>
        <w:t>R</w:t>
      </w: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 xml:space="preserve">eview </w:t>
      </w:r>
      <w:r w:rsidR="00300487" w:rsidRPr="008F5AFB">
        <w:rPr>
          <w:rFonts w:asciiTheme="minorHAnsi" w:hAnsiTheme="minorHAnsi" w:cstheme="minorHAnsi"/>
          <w:b/>
          <w:kern w:val="2"/>
          <w:sz w:val="20"/>
          <w:szCs w:val="20"/>
        </w:rPr>
        <w:t>B</w:t>
      </w: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>oard: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it is the responsibility of the student and major professor to submit the study for IRB for review either pre or post proposal defense. </w:t>
      </w:r>
      <w:r w:rsidR="00300487" w:rsidRPr="008F5AFB">
        <w:rPr>
          <w:sz w:val="20"/>
          <w:szCs w:val="20"/>
        </w:rPr>
        <w:t xml:space="preserve">If post defense, all modifications must also be approved by IRB before data collection begins. 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</w:p>
    <w:p w14:paraId="31ECB1FC" w14:textId="77777777" w:rsidR="00294F15" w:rsidRPr="008F5AFB" w:rsidRDefault="00294F15" w:rsidP="00D574A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kern w:val="2"/>
          <w:sz w:val="20"/>
          <w:szCs w:val="20"/>
        </w:rPr>
      </w:pP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>Scheduling proposal defense: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1348DE" w:rsidRPr="008F5AFB">
        <w:rPr>
          <w:rFonts w:asciiTheme="minorHAnsi" w:hAnsiTheme="minorHAnsi" w:cstheme="minorHAnsi"/>
          <w:kern w:val="2"/>
          <w:sz w:val="20"/>
          <w:szCs w:val="20"/>
        </w:rPr>
        <w:t xml:space="preserve">At least </w:t>
      </w:r>
      <w:r w:rsidR="0081003F" w:rsidRPr="008F5AFB">
        <w:rPr>
          <w:rFonts w:asciiTheme="minorHAnsi" w:hAnsiTheme="minorHAnsi" w:cstheme="minorHAnsi"/>
          <w:b/>
          <w:bCs/>
          <w:kern w:val="2"/>
          <w:sz w:val="20"/>
          <w:szCs w:val="20"/>
        </w:rPr>
        <w:t>three</w:t>
      </w:r>
      <w:r w:rsidR="001348DE" w:rsidRPr="008F5AFB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 weeks </w:t>
      </w:r>
      <w:r w:rsidR="001348DE" w:rsidRPr="008F5AFB">
        <w:rPr>
          <w:rFonts w:asciiTheme="minorHAnsi" w:hAnsiTheme="minorHAnsi" w:cstheme="minorHAnsi"/>
          <w:kern w:val="2"/>
          <w:sz w:val="20"/>
          <w:szCs w:val="20"/>
        </w:rPr>
        <w:t>before the pro</w:t>
      </w:r>
      <w:r w:rsidR="00A86CF8" w:rsidRPr="008F5AFB">
        <w:rPr>
          <w:rFonts w:asciiTheme="minorHAnsi" w:hAnsiTheme="minorHAnsi" w:cstheme="minorHAnsi"/>
          <w:kern w:val="2"/>
          <w:sz w:val="20"/>
          <w:szCs w:val="20"/>
        </w:rPr>
        <w:t>posal defense, student submits two</w:t>
      </w:r>
      <w:r w:rsidR="001348DE" w:rsidRPr="008F5AFB">
        <w:rPr>
          <w:rFonts w:asciiTheme="minorHAnsi" w:hAnsiTheme="minorHAnsi" w:cstheme="minorHAnsi"/>
          <w:kern w:val="2"/>
          <w:sz w:val="20"/>
          <w:szCs w:val="20"/>
        </w:rPr>
        <w:t xml:space="preserve"> copies of the approved dissertation proposal and the </w:t>
      </w:r>
      <w:r w:rsidR="001348DE" w:rsidRPr="008F5AFB">
        <w:rPr>
          <w:rFonts w:asciiTheme="minorHAnsi" w:hAnsiTheme="minorHAnsi" w:cstheme="minorHAnsi"/>
          <w:i/>
          <w:kern w:val="2"/>
          <w:sz w:val="20"/>
          <w:szCs w:val="20"/>
        </w:rPr>
        <w:t>Request for Ph.D./Ed.D. Proposal Defense Form</w:t>
      </w:r>
      <w:r w:rsidR="001348DE" w:rsidRPr="008F5AFB">
        <w:rPr>
          <w:rFonts w:asciiTheme="minorHAnsi" w:hAnsiTheme="minorHAnsi" w:cstheme="minorHAnsi"/>
          <w:kern w:val="2"/>
          <w:sz w:val="20"/>
          <w:szCs w:val="20"/>
        </w:rPr>
        <w:t xml:space="preserve"> signed by each committee member </w:t>
      </w:r>
      <w:r w:rsidR="00A86CF8" w:rsidRPr="008F5AFB">
        <w:rPr>
          <w:rFonts w:asciiTheme="minorHAnsi" w:hAnsiTheme="minorHAnsi" w:cstheme="minorHAnsi"/>
          <w:kern w:val="2"/>
          <w:sz w:val="20"/>
          <w:szCs w:val="20"/>
        </w:rPr>
        <w:t xml:space="preserve">to </w:t>
      </w:r>
      <w:r w:rsidR="001348DE" w:rsidRPr="008F5AFB">
        <w:rPr>
          <w:rFonts w:asciiTheme="minorHAnsi" w:hAnsiTheme="minorHAnsi" w:cstheme="minorHAnsi"/>
          <w:kern w:val="2"/>
          <w:sz w:val="20"/>
          <w:szCs w:val="20"/>
        </w:rPr>
        <w:t>CGS</w:t>
      </w:r>
      <w:r w:rsidR="00A86CF8" w:rsidRPr="008F5AFB">
        <w:rPr>
          <w:rFonts w:asciiTheme="minorHAnsi" w:hAnsiTheme="minorHAnsi" w:cstheme="minorHAnsi"/>
          <w:kern w:val="2"/>
          <w:sz w:val="20"/>
          <w:szCs w:val="20"/>
        </w:rPr>
        <w:t>,</w:t>
      </w:r>
      <w:r w:rsidR="001348DE" w:rsidRPr="008F5AFB">
        <w:rPr>
          <w:rFonts w:asciiTheme="minorHAnsi" w:hAnsiTheme="minorHAnsi" w:cstheme="minorHAnsi"/>
          <w:kern w:val="2"/>
          <w:sz w:val="20"/>
          <w:szCs w:val="20"/>
        </w:rPr>
        <w:t xml:space="preserve"> indicating the date, time, and place of the proposal defense. </w:t>
      </w:r>
    </w:p>
    <w:p w14:paraId="31ECB1FD" w14:textId="77777777" w:rsidR="00D574A2" w:rsidRPr="008F5AFB" w:rsidRDefault="00D574A2" w:rsidP="00D574A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kern w:val="2"/>
          <w:sz w:val="20"/>
          <w:szCs w:val="20"/>
        </w:rPr>
      </w:pP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>Proposal defense: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Committee evaluates proposal and submits completed </w:t>
      </w:r>
      <w:r w:rsidRPr="008F5AFB">
        <w:rPr>
          <w:rFonts w:asciiTheme="minorHAnsi" w:hAnsiTheme="minorHAnsi" w:cstheme="minorHAnsi"/>
          <w:i/>
          <w:kern w:val="2"/>
          <w:sz w:val="20"/>
          <w:szCs w:val="20"/>
        </w:rPr>
        <w:t>Dissertation Proposal Defense Rubric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to IE Program Coordinator.</w:t>
      </w:r>
    </w:p>
    <w:p w14:paraId="31ECB1FE" w14:textId="77777777" w:rsidR="00D574A2" w:rsidRPr="008F5AFB" w:rsidRDefault="00D574A2" w:rsidP="00C554DF">
      <w:pPr>
        <w:rPr>
          <w:rFonts w:asciiTheme="minorHAnsi" w:hAnsiTheme="minorHAnsi" w:cstheme="minorHAnsi"/>
          <w:kern w:val="2"/>
          <w:sz w:val="20"/>
          <w:szCs w:val="20"/>
        </w:rPr>
      </w:pPr>
    </w:p>
    <w:p w14:paraId="31ECB1FF" w14:textId="77777777" w:rsidR="00EE05A0" w:rsidRPr="008F5AFB" w:rsidRDefault="00EE05A0" w:rsidP="00EE05A0">
      <w:pPr>
        <w:rPr>
          <w:rFonts w:asciiTheme="minorHAnsi" w:hAnsiTheme="minorHAnsi" w:cstheme="minorHAnsi"/>
          <w:kern w:val="2"/>
          <w:sz w:val="20"/>
          <w:szCs w:val="20"/>
        </w:rPr>
      </w:pP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>STEP V: Dissertation Defense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</w:p>
    <w:p w14:paraId="31ECB200" w14:textId="77777777" w:rsidR="00EE05A0" w:rsidRPr="008F5AFB" w:rsidRDefault="00EE05A0" w:rsidP="00EE05A0">
      <w:pPr>
        <w:rPr>
          <w:rFonts w:asciiTheme="minorHAnsi" w:hAnsiTheme="minorHAnsi" w:cstheme="minorHAnsi"/>
          <w:kern w:val="2"/>
          <w:sz w:val="20"/>
          <w:szCs w:val="20"/>
        </w:rPr>
      </w:pPr>
    </w:p>
    <w:p w14:paraId="31ECB201" w14:textId="77777777" w:rsidR="00300487" w:rsidRPr="008F5AFB" w:rsidRDefault="00EE05A0" w:rsidP="0030048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lastRenderedPageBreak/>
        <w:t>Schedule defense dat</w:t>
      </w:r>
      <w:r w:rsidR="008212ED" w:rsidRPr="008F5AFB">
        <w:rPr>
          <w:rFonts w:asciiTheme="minorHAnsi" w:hAnsiTheme="minorHAnsi" w:cstheme="minorHAnsi"/>
          <w:b/>
          <w:kern w:val="2"/>
          <w:sz w:val="20"/>
          <w:szCs w:val="20"/>
        </w:rPr>
        <w:t>e</w:t>
      </w: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>: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Committee and student schedule a dissertation defense date and file completed </w:t>
      </w:r>
      <w:r w:rsidR="00A86CF8" w:rsidRPr="008F5AFB">
        <w:rPr>
          <w:rFonts w:asciiTheme="minorHAnsi" w:hAnsiTheme="minorHAnsi" w:cstheme="minorHAnsi"/>
          <w:i/>
          <w:kern w:val="2"/>
          <w:sz w:val="20"/>
          <w:szCs w:val="20"/>
        </w:rPr>
        <w:t>Request for Dissertation Defense Form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 xml:space="preserve"> to Graduate School</w:t>
      </w:r>
      <w:r w:rsidR="001348DE" w:rsidRPr="008F5AFB">
        <w:rPr>
          <w:rFonts w:asciiTheme="minorHAnsi" w:hAnsiTheme="minorHAnsi" w:cstheme="minorHAnsi"/>
          <w:kern w:val="2"/>
          <w:sz w:val="20"/>
          <w:szCs w:val="20"/>
        </w:rPr>
        <w:t xml:space="preserve"> at least </w:t>
      </w:r>
      <w:r w:rsidR="001348DE" w:rsidRPr="008F5AFB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two weeks </w:t>
      </w:r>
      <w:r w:rsidR="001348DE" w:rsidRPr="008F5AFB">
        <w:rPr>
          <w:rFonts w:asciiTheme="minorHAnsi" w:hAnsiTheme="minorHAnsi" w:cstheme="minorHAnsi"/>
          <w:kern w:val="2"/>
          <w:sz w:val="20"/>
          <w:szCs w:val="20"/>
        </w:rPr>
        <w:t>before the scheduled defense date</w:t>
      </w:r>
      <w:r w:rsidRPr="008F5AFB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31ECB202" w14:textId="77777777" w:rsidR="00300487" w:rsidRPr="008F5AFB" w:rsidRDefault="00300487" w:rsidP="00300487">
      <w:pPr>
        <w:pStyle w:val="ListParagraph"/>
        <w:ind w:left="0"/>
        <w:jc w:val="both"/>
        <w:rPr>
          <w:rFonts w:asciiTheme="minorHAnsi" w:hAnsiTheme="minorHAnsi" w:cstheme="minorHAnsi"/>
          <w:b/>
          <w:kern w:val="2"/>
          <w:sz w:val="20"/>
          <w:szCs w:val="20"/>
        </w:rPr>
      </w:pPr>
    </w:p>
    <w:p w14:paraId="31ECB203" w14:textId="77777777" w:rsidR="00300487" w:rsidRPr="008F5AFB" w:rsidRDefault="00300487" w:rsidP="00300487">
      <w:pPr>
        <w:pStyle w:val="ListParagraph"/>
        <w:ind w:left="0"/>
        <w:jc w:val="both"/>
        <w:rPr>
          <w:rFonts w:asciiTheme="minorHAnsi" w:hAnsiTheme="minorHAnsi" w:cstheme="minorHAnsi"/>
          <w:b/>
          <w:kern w:val="2"/>
          <w:sz w:val="20"/>
          <w:szCs w:val="20"/>
        </w:rPr>
      </w:pPr>
      <w:r w:rsidRPr="008F5AFB">
        <w:rPr>
          <w:rFonts w:asciiTheme="minorHAnsi" w:hAnsiTheme="minorHAnsi" w:cstheme="minorHAnsi"/>
          <w:b/>
          <w:kern w:val="2"/>
          <w:sz w:val="20"/>
          <w:szCs w:val="20"/>
        </w:rPr>
        <w:t>TIME LIMITS:</w:t>
      </w:r>
    </w:p>
    <w:p w14:paraId="31ECB204" w14:textId="77777777" w:rsidR="00300487" w:rsidRPr="008F5AFB" w:rsidRDefault="00300487" w:rsidP="00300487">
      <w:pPr>
        <w:pStyle w:val="ListParagraph"/>
        <w:ind w:left="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8F5AFB">
        <w:rPr>
          <w:rFonts w:asciiTheme="minorHAnsi" w:hAnsiTheme="minorHAnsi" w:cstheme="minorHAnsi"/>
          <w:kern w:val="2"/>
          <w:sz w:val="20"/>
          <w:szCs w:val="20"/>
        </w:rPr>
        <w:t>Please note tha</w:t>
      </w:r>
      <w:r w:rsidR="000B470C" w:rsidRPr="008F5AFB">
        <w:rPr>
          <w:rFonts w:asciiTheme="minorHAnsi" w:hAnsiTheme="minorHAnsi" w:cstheme="minorHAnsi"/>
          <w:kern w:val="2"/>
          <w:sz w:val="20"/>
          <w:szCs w:val="20"/>
        </w:rPr>
        <w:t>t students must be aware of time limits for completing the doctoral degree (depending on the catalog at the time the student entered a program). Students experiencing circumstances affecting their progress should contact their major professor and the program coordinator to discussion options (time limit extension, leave of absence, etc.).</w:t>
      </w:r>
    </w:p>
    <w:sectPr w:rsidR="00300487" w:rsidRPr="008F5AFB" w:rsidSect="008F5AF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CB207" w14:textId="77777777" w:rsidR="00300487" w:rsidRDefault="00300487" w:rsidP="00A86CF8">
      <w:r>
        <w:separator/>
      </w:r>
    </w:p>
  </w:endnote>
  <w:endnote w:type="continuationSeparator" w:id="0">
    <w:p w14:paraId="31ECB208" w14:textId="77777777" w:rsidR="00300487" w:rsidRDefault="00300487" w:rsidP="00A8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CB205" w14:textId="77777777" w:rsidR="00300487" w:rsidRDefault="00300487" w:rsidP="00A86CF8">
      <w:r>
        <w:separator/>
      </w:r>
    </w:p>
  </w:footnote>
  <w:footnote w:type="continuationSeparator" w:id="0">
    <w:p w14:paraId="31ECB206" w14:textId="77777777" w:rsidR="00300487" w:rsidRDefault="00300487" w:rsidP="00A86C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CB209" w14:textId="77777777" w:rsidR="00300487" w:rsidRPr="0081003F" w:rsidRDefault="00300487" w:rsidP="00A86CF8">
    <w:pPr>
      <w:jc w:val="center"/>
      <w:rPr>
        <w:rFonts w:asciiTheme="minorHAnsi" w:hAnsiTheme="minorHAnsi" w:cstheme="minorHAnsi"/>
        <w:b/>
        <w:kern w:val="2"/>
        <w:sz w:val="22"/>
        <w:szCs w:val="22"/>
      </w:rPr>
    </w:pPr>
    <w:r w:rsidRPr="0081003F">
      <w:rPr>
        <w:rFonts w:asciiTheme="minorHAnsi" w:hAnsiTheme="minorHAnsi" w:cstheme="minorHAnsi"/>
        <w:b/>
        <w:kern w:val="2"/>
        <w:sz w:val="22"/>
        <w:szCs w:val="22"/>
      </w:rPr>
      <w:t xml:space="preserve">Quick Guide to Interdisciplinary Education Program </w:t>
    </w:r>
  </w:p>
  <w:p w14:paraId="31ECB20A" w14:textId="77777777" w:rsidR="00300487" w:rsidRPr="0081003F" w:rsidRDefault="00300487" w:rsidP="00A86CF8">
    <w:pPr>
      <w:jc w:val="center"/>
      <w:rPr>
        <w:rFonts w:asciiTheme="minorHAnsi" w:hAnsiTheme="minorHAnsi" w:cstheme="minorHAnsi"/>
        <w:b/>
        <w:kern w:val="2"/>
        <w:sz w:val="22"/>
        <w:szCs w:val="22"/>
      </w:rPr>
    </w:pPr>
    <w:r w:rsidRPr="0081003F">
      <w:rPr>
        <w:rFonts w:asciiTheme="minorHAnsi" w:hAnsiTheme="minorHAnsi" w:cstheme="minorHAnsi"/>
        <w:b/>
        <w:kern w:val="2"/>
        <w:sz w:val="22"/>
        <w:szCs w:val="22"/>
      </w:rPr>
      <w:t xml:space="preserve">for </w:t>
    </w:r>
    <w:r>
      <w:rPr>
        <w:rFonts w:asciiTheme="minorHAnsi" w:hAnsiTheme="minorHAnsi" w:cstheme="minorHAnsi"/>
        <w:b/>
        <w:kern w:val="2"/>
        <w:sz w:val="22"/>
        <w:szCs w:val="22"/>
      </w:rPr>
      <w:t>Doctoral Students</w:t>
    </w:r>
  </w:p>
  <w:p w14:paraId="31ECB20B" w14:textId="77777777" w:rsidR="00300487" w:rsidRPr="0081003F" w:rsidRDefault="00A5612E" w:rsidP="00A86CF8">
    <w:pPr>
      <w:jc w:val="center"/>
      <w:rPr>
        <w:rFonts w:asciiTheme="minorHAnsi" w:hAnsiTheme="minorHAnsi" w:cstheme="minorHAnsi"/>
        <w:kern w:val="2"/>
        <w:sz w:val="22"/>
        <w:szCs w:val="22"/>
      </w:rPr>
    </w:pPr>
    <w:r>
      <w:rPr>
        <w:rFonts w:asciiTheme="minorHAnsi" w:hAnsiTheme="minorHAnsi" w:cstheme="minorHAnsi"/>
        <w:kern w:val="2"/>
        <w:sz w:val="22"/>
        <w:szCs w:val="22"/>
      </w:rPr>
      <w:t>Steps and Assessments</w:t>
    </w:r>
  </w:p>
  <w:p w14:paraId="31ECB20C" w14:textId="77777777" w:rsidR="00300487" w:rsidRDefault="003004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B04"/>
    <w:multiLevelType w:val="hybridMultilevel"/>
    <w:tmpl w:val="F0FCA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1C9F1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D1C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090785A"/>
    <w:multiLevelType w:val="hybridMultilevel"/>
    <w:tmpl w:val="D7B8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8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26F0EBC"/>
    <w:multiLevelType w:val="hybridMultilevel"/>
    <w:tmpl w:val="CB064420"/>
    <w:lvl w:ilvl="0" w:tplc="357075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52B4C"/>
    <w:multiLevelType w:val="multilevel"/>
    <w:tmpl w:val="9718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A3E6B"/>
    <w:multiLevelType w:val="hybridMultilevel"/>
    <w:tmpl w:val="B78057AA"/>
    <w:lvl w:ilvl="0" w:tplc="357075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75BD9"/>
    <w:multiLevelType w:val="hybridMultilevel"/>
    <w:tmpl w:val="9732025E"/>
    <w:lvl w:ilvl="0" w:tplc="357075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4710B"/>
    <w:multiLevelType w:val="hybridMultilevel"/>
    <w:tmpl w:val="EDB0064C"/>
    <w:lvl w:ilvl="0" w:tplc="357075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558F4"/>
    <w:multiLevelType w:val="hybridMultilevel"/>
    <w:tmpl w:val="A866C86C"/>
    <w:lvl w:ilvl="0" w:tplc="357075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00E6C"/>
    <w:multiLevelType w:val="hybridMultilevel"/>
    <w:tmpl w:val="F530E68A"/>
    <w:lvl w:ilvl="0" w:tplc="357075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539B0"/>
    <w:multiLevelType w:val="hybridMultilevel"/>
    <w:tmpl w:val="BA90A768"/>
    <w:lvl w:ilvl="0" w:tplc="357075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96E44"/>
    <w:multiLevelType w:val="multilevel"/>
    <w:tmpl w:val="0B3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D5"/>
    <w:rsid w:val="000910C2"/>
    <w:rsid w:val="000B470C"/>
    <w:rsid w:val="000D113B"/>
    <w:rsid w:val="001348DE"/>
    <w:rsid w:val="0019629D"/>
    <w:rsid w:val="002113E3"/>
    <w:rsid w:val="0025396E"/>
    <w:rsid w:val="00294F15"/>
    <w:rsid w:val="00300487"/>
    <w:rsid w:val="00357C8F"/>
    <w:rsid w:val="00360363"/>
    <w:rsid w:val="00395567"/>
    <w:rsid w:val="003B5468"/>
    <w:rsid w:val="00484204"/>
    <w:rsid w:val="004F6864"/>
    <w:rsid w:val="0061717D"/>
    <w:rsid w:val="00651D75"/>
    <w:rsid w:val="007952A5"/>
    <w:rsid w:val="007B2D31"/>
    <w:rsid w:val="0081003F"/>
    <w:rsid w:val="008212ED"/>
    <w:rsid w:val="00824BD5"/>
    <w:rsid w:val="00835F04"/>
    <w:rsid w:val="008F5AFB"/>
    <w:rsid w:val="009168BD"/>
    <w:rsid w:val="00A33181"/>
    <w:rsid w:val="00A5612E"/>
    <w:rsid w:val="00A63D76"/>
    <w:rsid w:val="00A86CF8"/>
    <w:rsid w:val="00B16809"/>
    <w:rsid w:val="00C554DF"/>
    <w:rsid w:val="00CF453F"/>
    <w:rsid w:val="00D003D1"/>
    <w:rsid w:val="00D01DF7"/>
    <w:rsid w:val="00D525F4"/>
    <w:rsid w:val="00D574A2"/>
    <w:rsid w:val="00DE2091"/>
    <w:rsid w:val="00DF2917"/>
    <w:rsid w:val="00EE05A0"/>
    <w:rsid w:val="00EF0DD6"/>
    <w:rsid w:val="00EF4FCD"/>
    <w:rsid w:val="00F316ED"/>
    <w:rsid w:val="00F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ECB1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kern w:val="16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4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16E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character" w:styleId="Hyperlink">
    <w:name w:val="Hyperlink"/>
    <w:basedOn w:val="DefaultParagraphFont"/>
    <w:uiPriority w:val="99"/>
    <w:semiHidden/>
    <w:unhideWhenUsed/>
    <w:rsid w:val="00F316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16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6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CF8"/>
  </w:style>
  <w:style w:type="paragraph" w:styleId="Footer">
    <w:name w:val="footer"/>
    <w:basedOn w:val="Normal"/>
    <w:link w:val="FooterChar"/>
    <w:uiPriority w:val="99"/>
    <w:unhideWhenUsed/>
    <w:rsid w:val="00A86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3898</Characters>
  <Application>Microsoft Macintosh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Arney</dc:creator>
  <cp:lastModifiedBy>Gilray, Hannah</cp:lastModifiedBy>
  <cp:revision>2</cp:revision>
  <cp:lastPrinted>2012-11-21T19:44:00Z</cp:lastPrinted>
  <dcterms:created xsi:type="dcterms:W3CDTF">2017-08-25T21:25:00Z</dcterms:created>
  <dcterms:modified xsi:type="dcterms:W3CDTF">2017-08-25T21:25:00Z</dcterms:modified>
</cp:coreProperties>
</file>