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28" w:rsidRDefault="007C3A06">
      <w:pPr>
        <w:widowControl w:val="0"/>
        <w:autoSpaceDE w:val="0"/>
        <w:autoSpaceDN w:val="0"/>
        <w:adjustRightInd w:val="0"/>
        <w:spacing w:after="0" w:line="240" w:lineRule="auto"/>
        <w:ind w:left="110" w:right="120"/>
        <w:rPr>
          <w:rFonts w:ascii="Arial" w:hAnsi="Arial" w:cs="Arial"/>
          <w:color w:val="000000"/>
          <w:sz w:val="18"/>
          <w:szCs w:val="18"/>
        </w:rPr>
      </w:pPr>
      <w:r>
        <w:rPr>
          <w:rFonts w:ascii="Arial" w:hAnsi="Arial" w:cs="Arial"/>
          <w:color w:val="000000"/>
          <w:sz w:val="18"/>
          <w:szCs w:val="18"/>
        </w:rPr>
        <w:t xml:space="preserve">The Position Description is used to record the duties, responsibilities, qualifications sought and fiscal impact of classified and non-classified positions. This information is the basis for determining the title, salary rate, and Fair Labor Standards Act exemption status for positions. To achieve these purposes, it is essential that detailed and exact information pertaining to current duties, responsibilities, and qualifications be accurately recorded on this form. </w:t>
      </w:r>
    </w:p>
    <w:p w:rsidR="00805228" w:rsidRDefault="00805228">
      <w:pPr>
        <w:widowControl w:val="0"/>
        <w:autoSpaceDE w:val="0"/>
        <w:autoSpaceDN w:val="0"/>
        <w:adjustRightInd w:val="0"/>
        <w:spacing w:after="0"/>
        <w:ind w:left="110" w:right="120"/>
        <w:rPr>
          <w:rFonts w:ascii="Arial" w:hAnsi="Arial" w:cs="Arial"/>
          <w:color w:val="000000"/>
          <w:sz w:val="14"/>
          <w:szCs w:val="14"/>
        </w:rPr>
      </w:pPr>
    </w:p>
    <w:p w:rsidR="00010955" w:rsidRPr="00010955" w:rsidRDefault="00010955">
      <w:pPr>
        <w:widowControl w:val="0"/>
        <w:autoSpaceDE w:val="0"/>
        <w:autoSpaceDN w:val="0"/>
        <w:adjustRightInd w:val="0"/>
        <w:spacing w:after="0"/>
        <w:ind w:left="110" w:right="120"/>
        <w:rPr>
          <w:rFonts w:ascii="Arial" w:hAnsi="Arial" w:cs="Arial"/>
          <w:color w:val="000000"/>
          <w:sz w:val="24"/>
          <w:szCs w:val="24"/>
        </w:rPr>
      </w:pPr>
      <w:r>
        <w:rPr>
          <w:rFonts w:ascii="Arial" w:hAnsi="Arial" w:cs="Arial"/>
          <w:color w:val="000000"/>
          <w:sz w:val="24"/>
          <w:szCs w:val="24"/>
        </w:rPr>
        <w:t>EXAMPLE</w:t>
      </w:r>
      <w:bookmarkStart w:id="0" w:name="_GoBack"/>
      <w:bookmarkEnd w:id="0"/>
    </w:p>
    <w:p w:rsidR="00010955" w:rsidRDefault="00010955">
      <w:pPr>
        <w:widowControl w:val="0"/>
        <w:autoSpaceDE w:val="0"/>
        <w:autoSpaceDN w:val="0"/>
        <w:adjustRightInd w:val="0"/>
        <w:spacing w:after="0"/>
        <w:ind w:left="110" w:right="120"/>
        <w:rPr>
          <w:rFonts w:ascii="Arial" w:hAnsi="Arial" w:cs="Arial"/>
          <w:color w:val="000000"/>
          <w:sz w:val="14"/>
          <w:szCs w:val="14"/>
        </w:rPr>
      </w:pPr>
    </w:p>
    <w:tbl>
      <w:tblPr>
        <w:tblW w:w="0" w:type="auto"/>
        <w:tblInd w:w="2" w:type="dxa"/>
        <w:tblLayout w:type="fixed"/>
        <w:tblCellMar>
          <w:left w:w="0" w:type="dxa"/>
          <w:right w:w="0" w:type="dxa"/>
        </w:tblCellMar>
        <w:tblLook w:val="0000" w:firstRow="0" w:lastRow="0" w:firstColumn="0" w:lastColumn="0" w:noHBand="0" w:noVBand="0"/>
      </w:tblPr>
      <w:tblGrid>
        <w:gridCol w:w="2988"/>
        <w:gridCol w:w="8190"/>
      </w:tblGrid>
      <w:tr w:rsidR="00805228">
        <w:tc>
          <w:tcPr>
            <w:tcW w:w="11178" w:type="dxa"/>
            <w:gridSpan w:val="2"/>
            <w:tcBorders>
              <w:top w:val="nil"/>
              <w:left w:val="nil"/>
              <w:bottom w:val="nil"/>
              <w:right w:val="nil"/>
            </w:tcBorders>
            <w:shd w:val="clear" w:color="auto" w:fill="D6E3BC"/>
            <w:vAlign w:val="center"/>
          </w:tcPr>
          <w:p w:rsidR="00805228" w:rsidRDefault="007C3A06">
            <w:pPr>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Position: 00016949 - Academic Advisor II</w:t>
            </w:r>
          </w:p>
        </w:tc>
      </w:tr>
      <w:tr w:rsidR="00805228">
        <w:tc>
          <w:tcPr>
            <w:tcW w:w="11178" w:type="dxa"/>
            <w:gridSpan w:val="2"/>
            <w:tcBorders>
              <w:top w:val="nil"/>
              <w:left w:val="nil"/>
              <w:bottom w:val="nil"/>
              <w:right w:val="nil"/>
            </w:tcBorders>
            <w:shd w:val="clear" w:color="auto" w:fill="FFFFFF"/>
            <w:vAlign w:val="center"/>
          </w:tcPr>
          <w:p w:rsidR="00805228" w:rsidRDefault="00805228">
            <w:pPr>
              <w:widowControl w:val="0"/>
              <w:autoSpaceDE w:val="0"/>
              <w:autoSpaceDN w:val="0"/>
              <w:adjustRightInd w:val="0"/>
              <w:spacing w:after="0" w:line="240" w:lineRule="auto"/>
              <w:ind w:left="108" w:right="108"/>
              <w:rPr>
                <w:rFonts w:ascii="Arial" w:hAnsi="Arial" w:cs="Arial"/>
                <w:sz w:val="24"/>
                <w:szCs w:val="24"/>
              </w:rPr>
            </w:pPr>
          </w:p>
        </w:tc>
      </w:tr>
      <w:tr w:rsidR="00805228">
        <w:tc>
          <w:tcPr>
            <w:tcW w:w="11178" w:type="dxa"/>
            <w:gridSpan w:val="2"/>
            <w:tcBorders>
              <w:top w:val="nil"/>
              <w:left w:val="nil"/>
              <w:bottom w:val="nil"/>
              <w:right w:val="nil"/>
            </w:tcBorders>
            <w:shd w:val="clear" w:color="auto" w:fill="D6E3BC"/>
            <w:vAlign w:val="center"/>
          </w:tcPr>
          <w:p w:rsidR="00805228" w:rsidRDefault="007C3A06">
            <w:pPr>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Position Effective Date: 11/7/2014</w:t>
            </w:r>
          </w:p>
        </w:tc>
      </w:tr>
      <w:tr w:rsidR="00805228">
        <w:tc>
          <w:tcPr>
            <w:tcW w:w="11178" w:type="dxa"/>
            <w:gridSpan w:val="2"/>
            <w:tcBorders>
              <w:top w:val="nil"/>
              <w:left w:val="nil"/>
              <w:bottom w:val="nil"/>
              <w:right w:val="nil"/>
            </w:tcBorders>
            <w:shd w:val="clear" w:color="auto" w:fill="FFFFFF"/>
            <w:vAlign w:val="center"/>
          </w:tcPr>
          <w:p w:rsidR="00805228" w:rsidRDefault="00805228">
            <w:pPr>
              <w:widowControl w:val="0"/>
              <w:autoSpaceDE w:val="0"/>
              <w:autoSpaceDN w:val="0"/>
              <w:adjustRightInd w:val="0"/>
              <w:spacing w:after="0" w:line="240" w:lineRule="auto"/>
              <w:ind w:left="108" w:right="108"/>
              <w:rPr>
                <w:rFonts w:ascii="Arial" w:hAnsi="Arial" w:cs="Arial"/>
                <w:sz w:val="24"/>
                <w:szCs w:val="24"/>
              </w:rPr>
            </w:pPr>
          </w:p>
        </w:tc>
      </w:tr>
      <w:tr w:rsidR="00805228">
        <w:tc>
          <w:tcPr>
            <w:tcW w:w="11178" w:type="dxa"/>
            <w:gridSpan w:val="2"/>
            <w:tcBorders>
              <w:top w:val="nil"/>
              <w:left w:val="nil"/>
              <w:bottom w:val="nil"/>
              <w:right w:val="nil"/>
            </w:tcBorders>
            <w:shd w:val="clear" w:color="auto" w:fill="D6E3BC"/>
            <w:vAlign w:val="center"/>
          </w:tcPr>
          <w:p w:rsidR="00805228" w:rsidRDefault="004F5355">
            <w:pPr>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Employee Name: Jackson, Brenda</w:t>
            </w:r>
          </w:p>
        </w:tc>
      </w:tr>
      <w:tr w:rsidR="00805228">
        <w:tc>
          <w:tcPr>
            <w:tcW w:w="11178" w:type="dxa"/>
            <w:gridSpan w:val="2"/>
            <w:tcBorders>
              <w:top w:val="nil"/>
              <w:left w:val="nil"/>
              <w:bottom w:val="nil"/>
              <w:right w:val="nil"/>
            </w:tcBorders>
            <w:shd w:val="clear" w:color="auto" w:fill="FFFFFF"/>
            <w:vAlign w:val="center"/>
          </w:tcPr>
          <w:p w:rsidR="00805228" w:rsidRDefault="00805228">
            <w:pPr>
              <w:widowControl w:val="0"/>
              <w:autoSpaceDE w:val="0"/>
              <w:autoSpaceDN w:val="0"/>
              <w:adjustRightInd w:val="0"/>
              <w:spacing w:after="0" w:line="240" w:lineRule="auto"/>
              <w:ind w:left="108" w:right="108"/>
              <w:rPr>
                <w:rFonts w:ascii="Arial" w:hAnsi="Arial" w:cs="Arial"/>
                <w:sz w:val="24"/>
                <w:szCs w:val="24"/>
              </w:rPr>
            </w:pPr>
          </w:p>
        </w:tc>
      </w:tr>
      <w:tr w:rsidR="00805228">
        <w:tc>
          <w:tcPr>
            <w:tcW w:w="11178" w:type="dxa"/>
            <w:gridSpan w:val="2"/>
            <w:tcBorders>
              <w:top w:val="nil"/>
              <w:left w:val="nil"/>
              <w:bottom w:val="nil"/>
              <w:right w:val="nil"/>
            </w:tcBorders>
            <w:shd w:val="clear" w:color="auto" w:fill="D6E3BC"/>
            <w:vAlign w:val="center"/>
          </w:tcPr>
          <w:p w:rsidR="00805228" w:rsidRDefault="004F5355">
            <w:pPr>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Department: 0-1000-000 - College</w:t>
            </w:r>
          </w:p>
        </w:tc>
      </w:tr>
      <w:tr w:rsidR="00805228">
        <w:tc>
          <w:tcPr>
            <w:tcW w:w="11178" w:type="dxa"/>
            <w:gridSpan w:val="2"/>
            <w:tcBorders>
              <w:top w:val="nil"/>
              <w:left w:val="nil"/>
              <w:bottom w:val="nil"/>
              <w:right w:val="nil"/>
            </w:tcBorders>
            <w:shd w:val="clear" w:color="auto" w:fill="FFFFFF"/>
            <w:vAlign w:val="center"/>
          </w:tcPr>
          <w:p w:rsidR="00805228" w:rsidRDefault="00805228">
            <w:pPr>
              <w:widowControl w:val="0"/>
              <w:autoSpaceDE w:val="0"/>
              <w:autoSpaceDN w:val="0"/>
              <w:adjustRightInd w:val="0"/>
              <w:spacing w:after="0" w:line="240" w:lineRule="auto"/>
              <w:ind w:left="108" w:right="108"/>
              <w:rPr>
                <w:rFonts w:ascii="Arial" w:hAnsi="Arial" w:cs="Arial"/>
                <w:sz w:val="24"/>
                <w:szCs w:val="24"/>
              </w:rPr>
            </w:pPr>
          </w:p>
        </w:tc>
      </w:tr>
      <w:tr w:rsidR="00805228">
        <w:tc>
          <w:tcPr>
            <w:tcW w:w="11178" w:type="dxa"/>
            <w:gridSpan w:val="2"/>
            <w:tcBorders>
              <w:top w:val="nil"/>
              <w:left w:val="nil"/>
              <w:bottom w:val="double" w:sz="4" w:space="0" w:color="A6A6A6"/>
              <w:right w:val="nil"/>
            </w:tcBorders>
            <w:shd w:val="clear" w:color="auto" w:fill="D6E3BC"/>
            <w:vAlign w:val="center"/>
          </w:tcPr>
          <w:p w:rsidR="00805228" w:rsidRDefault="007C3A06">
            <w:pPr>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Classification Details</w:t>
            </w:r>
          </w:p>
        </w:tc>
      </w:tr>
      <w:tr w:rsidR="00805228">
        <w:tc>
          <w:tcPr>
            <w:tcW w:w="2988" w:type="dxa"/>
            <w:tcBorders>
              <w:top w:val="nil"/>
              <w:left w:val="double" w:sz="4" w:space="0" w:color="A6A6A6"/>
              <w:bottom w:val="nil"/>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Job/Classification:</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4425 - Academic Advisor II</w:t>
            </w:r>
          </w:p>
        </w:tc>
      </w:tr>
      <w:tr w:rsidR="00805228">
        <w:tc>
          <w:tcPr>
            <w:tcW w:w="2988" w:type="dxa"/>
            <w:tcBorders>
              <w:top w:val="nil"/>
              <w:left w:val="double" w:sz="4" w:space="0" w:color="A6A6A6"/>
              <w:bottom w:val="nil"/>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Salary Plan:</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21 - Administration</w:t>
            </w:r>
          </w:p>
        </w:tc>
      </w:tr>
      <w:tr w:rsidR="00805228">
        <w:tc>
          <w:tcPr>
            <w:tcW w:w="2988" w:type="dxa"/>
            <w:tcBorders>
              <w:top w:val="nil"/>
              <w:left w:val="double" w:sz="4" w:space="0" w:color="A6A6A6"/>
              <w:bottom w:val="nil"/>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Job Function:</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Academic &amp; Student Services</w:t>
            </w:r>
          </w:p>
        </w:tc>
      </w:tr>
      <w:tr w:rsidR="00805228">
        <w:tc>
          <w:tcPr>
            <w:tcW w:w="2988" w:type="dxa"/>
            <w:tcBorders>
              <w:top w:val="nil"/>
              <w:left w:val="double" w:sz="4" w:space="0" w:color="A6A6A6"/>
              <w:bottom w:val="nil"/>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Salary Band:</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E - Band E</w:t>
            </w:r>
          </w:p>
        </w:tc>
      </w:tr>
      <w:tr w:rsidR="00805228">
        <w:tc>
          <w:tcPr>
            <w:tcW w:w="2988" w:type="dxa"/>
            <w:tcBorders>
              <w:top w:val="nil"/>
              <w:left w:val="double" w:sz="4" w:space="0" w:color="A6A6A6"/>
              <w:bottom w:val="nil"/>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Supervisor Level:</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Counselor/Advisor</w:t>
            </w:r>
          </w:p>
        </w:tc>
      </w:tr>
      <w:tr w:rsidR="00805228">
        <w:tc>
          <w:tcPr>
            <w:tcW w:w="2988" w:type="dxa"/>
            <w:tcBorders>
              <w:top w:val="nil"/>
              <w:left w:val="double" w:sz="4" w:space="0" w:color="A6A6A6"/>
              <w:bottom w:val="nil"/>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FLSA:</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Professional</w:t>
            </w:r>
          </w:p>
        </w:tc>
      </w:tr>
      <w:tr w:rsidR="00805228">
        <w:tc>
          <w:tcPr>
            <w:tcW w:w="2988" w:type="dxa"/>
            <w:tcBorders>
              <w:top w:val="nil"/>
              <w:left w:val="double" w:sz="4" w:space="0" w:color="A6A6A6"/>
              <w:bottom w:val="double" w:sz="4" w:space="0" w:color="A6A6A6"/>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CBU:</w:t>
            </w:r>
          </w:p>
        </w:tc>
        <w:tc>
          <w:tcPr>
            <w:tcW w:w="8190" w:type="dxa"/>
            <w:tcBorders>
              <w:top w:val="single" w:sz="4" w:space="0" w:color="BFBFBF"/>
              <w:left w:val="nil"/>
              <w:bottom w:val="double" w:sz="4" w:space="0" w:color="A6A6A6"/>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29 - Unassigned - A&amp;P and Faculty</w:t>
            </w:r>
          </w:p>
        </w:tc>
      </w:tr>
    </w:tbl>
    <w:p w:rsidR="00805228" w:rsidRDefault="00805228">
      <w:pPr>
        <w:widowControl w:val="0"/>
        <w:autoSpaceDE w:val="0"/>
        <w:autoSpaceDN w:val="0"/>
        <w:adjustRightInd w:val="0"/>
        <w:spacing w:after="0"/>
        <w:ind w:left="110" w:right="120"/>
        <w:rPr>
          <w:rFonts w:ascii="Calibri" w:hAnsi="Calibri" w:cs="Calibri"/>
          <w:color w:val="000000"/>
          <w:sz w:val="4"/>
          <w:szCs w:val="4"/>
        </w:rPr>
      </w:pPr>
    </w:p>
    <w:tbl>
      <w:tblPr>
        <w:tblW w:w="0" w:type="auto"/>
        <w:tblInd w:w="2" w:type="dxa"/>
        <w:tblLayout w:type="fixed"/>
        <w:tblCellMar>
          <w:left w:w="0" w:type="dxa"/>
          <w:right w:w="0" w:type="dxa"/>
        </w:tblCellMar>
        <w:tblLook w:val="0000" w:firstRow="0" w:lastRow="0" w:firstColumn="0" w:lastColumn="0" w:noHBand="0" w:noVBand="0"/>
      </w:tblPr>
      <w:tblGrid>
        <w:gridCol w:w="2988"/>
        <w:gridCol w:w="8190"/>
      </w:tblGrid>
      <w:tr w:rsidR="00805228">
        <w:trPr>
          <w:cantSplit/>
        </w:trPr>
        <w:tc>
          <w:tcPr>
            <w:tcW w:w="11178" w:type="dxa"/>
            <w:gridSpan w:val="2"/>
            <w:tcBorders>
              <w:top w:val="nil"/>
              <w:left w:val="nil"/>
              <w:bottom w:val="double" w:sz="4" w:space="0" w:color="A6A6A6"/>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Position Description Details</w:t>
            </w:r>
          </w:p>
        </w:tc>
      </w:tr>
      <w:tr w:rsidR="00805228">
        <w:tc>
          <w:tcPr>
            <w:tcW w:w="2988" w:type="dxa"/>
            <w:tcBorders>
              <w:top w:val="single" w:sz="4" w:space="0" w:color="BFBFBF"/>
              <w:left w:val="double" w:sz="4" w:space="0" w:color="A6A6A6"/>
              <w:bottom w:val="single" w:sz="4" w:space="0" w:color="BFBFBF"/>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FTE and Standard Hours:</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1.000 / 40.00</w:t>
            </w:r>
          </w:p>
        </w:tc>
      </w:tr>
      <w:tr w:rsidR="00805228">
        <w:tc>
          <w:tcPr>
            <w:tcW w:w="2988" w:type="dxa"/>
            <w:tcBorders>
              <w:top w:val="single" w:sz="4" w:space="0" w:color="BFBFBF"/>
              <w:left w:val="double" w:sz="4" w:space="0" w:color="A6A6A6"/>
              <w:bottom w:val="single" w:sz="4" w:space="0" w:color="BFBFBF"/>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Full/Part-time:</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Full-Time</w:t>
            </w:r>
          </w:p>
        </w:tc>
      </w:tr>
      <w:tr w:rsidR="00805228">
        <w:tc>
          <w:tcPr>
            <w:tcW w:w="2988" w:type="dxa"/>
            <w:tcBorders>
              <w:top w:val="single" w:sz="4" w:space="0" w:color="BFBFBF"/>
              <w:left w:val="double" w:sz="4" w:space="0" w:color="A6A6A6"/>
              <w:bottom w:val="single" w:sz="4" w:space="0" w:color="BFBFBF"/>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Regular/Temp(time-limited):</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7C3A06">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Regular</w:t>
            </w:r>
          </w:p>
        </w:tc>
      </w:tr>
      <w:tr w:rsidR="00805228">
        <w:tc>
          <w:tcPr>
            <w:tcW w:w="2988" w:type="dxa"/>
            <w:tcBorders>
              <w:top w:val="single" w:sz="4" w:space="0" w:color="BFBFBF"/>
              <w:left w:val="double" w:sz="4" w:space="0" w:color="A6A6A6"/>
              <w:bottom w:val="single" w:sz="4" w:space="0" w:color="BFBFBF"/>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Position’s Campus Phone Number:</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4F53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813/974-2970</w:t>
            </w:r>
          </w:p>
        </w:tc>
      </w:tr>
      <w:tr w:rsidR="00805228">
        <w:tc>
          <w:tcPr>
            <w:tcW w:w="2988" w:type="dxa"/>
            <w:tcBorders>
              <w:top w:val="single" w:sz="4" w:space="0" w:color="BFBFBF"/>
              <w:left w:val="double" w:sz="4" w:space="0" w:color="A6A6A6"/>
              <w:bottom w:val="single" w:sz="4" w:space="0" w:color="BFBFBF"/>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Position’s Campus Mail Point:</w:t>
            </w:r>
          </w:p>
        </w:tc>
        <w:tc>
          <w:tcPr>
            <w:tcW w:w="8190" w:type="dxa"/>
            <w:tcBorders>
              <w:top w:val="single" w:sz="4" w:space="0" w:color="BFBFBF"/>
              <w:left w:val="nil"/>
              <w:bottom w:val="single" w:sz="4" w:space="0" w:color="BFBFBF"/>
              <w:right w:val="double" w:sz="4" w:space="0" w:color="A6A6A6"/>
            </w:tcBorders>
            <w:shd w:val="clear" w:color="auto" w:fill="F2F2F2"/>
            <w:vAlign w:val="center"/>
          </w:tcPr>
          <w:p w:rsidR="00805228" w:rsidRDefault="004F53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SVC 2172</w:t>
            </w:r>
          </w:p>
        </w:tc>
      </w:tr>
      <w:tr w:rsidR="00805228">
        <w:tc>
          <w:tcPr>
            <w:tcW w:w="2988" w:type="dxa"/>
            <w:tcBorders>
              <w:top w:val="single" w:sz="4" w:space="0" w:color="BFBFBF"/>
              <w:left w:val="double" w:sz="4" w:space="0" w:color="A6A6A6"/>
              <w:bottom w:val="double" w:sz="4" w:space="0" w:color="A6A6A6"/>
              <w:right w:val="nil"/>
            </w:tcBorders>
            <w:shd w:val="clear" w:color="auto" w:fill="BFBFBF"/>
            <w:vAlign w:val="center"/>
          </w:tcPr>
          <w:p w:rsidR="00805228" w:rsidRDefault="007C3A06">
            <w:pPr>
              <w:widowControl w:val="0"/>
              <w:autoSpaceDE w:val="0"/>
              <w:autoSpaceDN w:val="0"/>
              <w:adjustRightInd w:val="0"/>
              <w:spacing w:after="0" w:line="240" w:lineRule="auto"/>
              <w:ind w:left="108" w:right="108"/>
              <w:jc w:val="right"/>
              <w:rPr>
                <w:rFonts w:ascii="Arial" w:hAnsi="Arial" w:cs="Arial"/>
                <w:color w:val="000000"/>
                <w:sz w:val="20"/>
                <w:szCs w:val="20"/>
              </w:rPr>
            </w:pPr>
            <w:r>
              <w:rPr>
                <w:rFonts w:ascii="Arial" w:hAnsi="Arial" w:cs="Arial"/>
                <w:color w:val="000000"/>
                <w:sz w:val="20"/>
                <w:szCs w:val="20"/>
              </w:rPr>
              <w:t>Reports To/Supervisor Title:</w:t>
            </w:r>
          </w:p>
        </w:tc>
        <w:tc>
          <w:tcPr>
            <w:tcW w:w="8190" w:type="dxa"/>
            <w:tcBorders>
              <w:top w:val="single" w:sz="4" w:space="0" w:color="BFBFBF"/>
              <w:left w:val="nil"/>
              <w:bottom w:val="double" w:sz="4" w:space="0" w:color="A6A6A6"/>
              <w:right w:val="double" w:sz="4" w:space="0" w:color="A6A6A6"/>
            </w:tcBorders>
            <w:shd w:val="clear" w:color="auto" w:fill="F2F2F2"/>
            <w:vAlign w:val="center"/>
          </w:tcPr>
          <w:p w:rsidR="00805228" w:rsidRDefault="004F5355" w:rsidP="004F5355">
            <w:pPr>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0000001 Assistant Director – John Doe</w:t>
            </w:r>
          </w:p>
        </w:tc>
      </w:tr>
    </w:tbl>
    <w:p w:rsidR="00805228" w:rsidRDefault="00805228">
      <w:pPr>
        <w:widowControl w:val="0"/>
        <w:autoSpaceDE w:val="0"/>
        <w:autoSpaceDN w:val="0"/>
        <w:adjustRightInd w:val="0"/>
        <w:spacing w:after="0"/>
        <w:ind w:left="110" w:right="120"/>
        <w:rPr>
          <w:rFonts w:ascii="Calibri" w:hAnsi="Calibri" w:cs="Calibri"/>
          <w:color w:val="000000"/>
          <w:sz w:val="4"/>
          <w:szCs w:val="4"/>
        </w:rPr>
      </w:pPr>
    </w:p>
    <w:tbl>
      <w:tblPr>
        <w:tblW w:w="0" w:type="auto"/>
        <w:tblInd w:w="17" w:type="dxa"/>
        <w:tblLayout w:type="fixed"/>
        <w:tblCellMar>
          <w:left w:w="0" w:type="dxa"/>
          <w:right w:w="0" w:type="dxa"/>
        </w:tblCellMar>
        <w:tblLook w:val="0000" w:firstRow="0" w:lastRow="0" w:firstColumn="0" w:lastColumn="0" w:noHBand="0" w:noVBand="0"/>
      </w:tblPr>
      <w:tblGrid>
        <w:gridCol w:w="2988"/>
        <w:gridCol w:w="8190"/>
      </w:tblGrid>
      <w:tr w:rsidR="00805228">
        <w:trPr>
          <w:cantSplit/>
        </w:trPr>
        <w:tc>
          <w:tcPr>
            <w:tcW w:w="2988" w:type="dxa"/>
            <w:tcBorders>
              <w:top w:val="single" w:sz="4" w:space="0" w:color="BFBFBF"/>
              <w:left w:val="double" w:sz="4" w:space="0" w:color="A6A6A6"/>
              <w:bottom w:val="single" w:sz="4" w:space="0" w:color="A6A6A6"/>
              <w:right w:val="single" w:sz="4" w:space="0" w:color="BFBFBF"/>
            </w:tcBorders>
            <w:shd w:val="clear" w:color="auto" w:fill="BFBFBF"/>
            <w:vAlign w:val="center"/>
          </w:tcPr>
          <w:p w:rsidR="00805228" w:rsidRDefault="007C3A06">
            <w:pPr>
              <w:keepLines/>
              <w:widowControl w:val="0"/>
              <w:autoSpaceDE w:val="0"/>
              <w:autoSpaceDN w:val="0"/>
              <w:adjustRightInd w:val="0"/>
              <w:spacing w:after="0" w:line="240" w:lineRule="auto"/>
              <w:ind w:left="108" w:right="108"/>
              <w:jc w:val="right"/>
              <w:rPr>
                <w:rFonts w:ascii="Arial" w:hAnsi="Arial" w:cs="Arial"/>
                <w:b/>
                <w:bCs/>
                <w:color w:val="000000"/>
                <w:sz w:val="18"/>
                <w:szCs w:val="18"/>
              </w:rPr>
            </w:pPr>
            <w:r>
              <w:rPr>
                <w:rFonts w:ascii="Arial" w:hAnsi="Arial" w:cs="Arial"/>
                <w:b/>
                <w:bCs/>
                <w:color w:val="000000"/>
                <w:sz w:val="18"/>
                <w:szCs w:val="18"/>
              </w:rPr>
              <w:t>Position Summary</w:t>
            </w:r>
          </w:p>
        </w:tc>
        <w:tc>
          <w:tcPr>
            <w:tcW w:w="8190" w:type="dxa"/>
            <w:tcBorders>
              <w:top w:val="single" w:sz="4" w:space="0" w:color="BFBFBF"/>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Responsible for advising students who have declared a major within a specific department in the</w:t>
            </w:r>
            <w:r w:rsidR="004F5355">
              <w:rPr>
                <w:rFonts w:ascii="Arial" w:hAnsi="Arial" w:cs="Arial"/>
                <w:color w:val="000000"/>
                <w:sz w:val="20"/>
                <w:szCs w:val="20"/>
              </w:rPr>
              <w:t xml:space="preserve"> College</w:t>
            </w:r>
            <w:r>
              <w:rPr>
                <w:rFonts w:ascii="Arial" w:hAnsi="Arial" w:cs="Arial"/>
                <w:color w:val="000000"/>
                <w:sz w:val="20"/>
                <w:szCs w:val="20"/>
              </w:rPr>
              <w:t>.  Wor</w:t>
            </w:r>
            <w:r w:rsidR="004F5355">
              <w:rPr>
                <w:rFonts w:ascii="Arial" w:hAnsi="Arial" w:cs="Arial"/>
                <w:color w:val="000000"/>
                <w:sz w:val="20"/>
                <w:szCs w:val="20"/>
              </w:rPr>
              <w:t xml:space="preserve">ks collaboratively with the Academic Advising staff, academic departments, </w:t>
            </w:r>
            <w:r>
              <w:rPr>
                <w:rFonts w:ascii="Arial" w:hAnsi="Arial" w:cs="Arial"/>
                <w:color w:val="000000"/>
                <w:sz w:val="20"/>
                <w:szCs w:val="20"/>
              </w:rPr>
              <w:t>Office of Orientation, Student Affairs and the other colleges at USF.  As a professional employee, the person must be willing to work beyond normal business hours to serve student needs especially during peak times (registration and orientation).  Expected to work on behalf of undergraduate students, a specific department, CAS, and the greater good of the USF community.</w:t>
            </w:r>
          </w:p>
          <w:p w:rsidR="00805228" w:rsidRDefault="00805228">
            <w:pPr>
              <w:keepLines/>
              <w:widowControl w:val="0"/>
              <w:autoSpaceDE w:val="0"/>
              <w:autoSpaceDN w:val="0"/>
              <w:adjustRightInd w:val="0"/>
              <w:spacing w:after="0" w:line="240" w:lineRule="auto"/>
              <w:ind w:left="108" w:right="108"/>
              <w:rPr>
                <w:rFonts w:ascii="Arial" w:hAnsi="Arial" w:cs="Arial"/>
                <w:color w:val="000000"/>
                <w:sz w:val="20"/>
                <w:szCs w:val="20"/>
              </w:rPr>
            </w:pPr>
          </w:p>
        </w:tc>
      </w:tr>
      <w:tr w:rsidR="00805228">
        <w:trPr>
          <w:cantSplit/>
        </w:trPr>
        <w:tc>
          <w:tcPr>
            <w:tcW w:w="2988" w:type="dxa"/>
            <w:tcBorders>
              <w:top w:val="single" w:sz="4" w:space="0" w:color="BFBFBF"/>
              <w:left w:val="double" w:sz="4" w:space="0" w:color="A6A6A6"/>
              <w:bottom w:val="single" w:sz="4" w:space="0" w:color="A6A6A6"/>
              <w:right w:val="single" w:sz="4" w:space="0" w:color="BFBFBF"/>
            </w:tcBorders>
            <w:shd w:val="clear" w:color="auto" w:fill="BFBFBF"/>
            <w:vAlign w:val="center"/>
          </w:tcPr>
          <w:p w:rsidR="00805228" w:rsidRDefault="007C3A06">
            <w:pPr>
              <w:keepLines/>
              <w:widowControl w:val="0"/>
              <w:autoSpaceDE w:val="0"/>
              <w:autoSpaceDN w:val="0"/>
              <w:adjustRightInd w:val="0"/>
              <w:spacing w:after="0" w:line="240" w:lineRule="auto"/>
              <w:ind w:left="108" w:right="108"/>
              <w:jc w:val="right"/>
              <w:rPr>
                <w:rFonts w:ascii="Arial" w:hAnsi="Arial" w:cs="Arial"/>
                <w:b/>
                <w:bCs/>
                <w:color w:val="000000"/>
                <w:sz w:val="18"/>
                <w:szCs w:val="18"/>
              </w:rPr>
            </w:pPr>
            <w:r>
              <w:rPr>
                <w:rFonts w:ascii="Arial" w:hAnsi="Arial" w:cs="Arial"/>
                <w:b/>
                <w:bCs/>
                <w:color w:val="000000"/>
                <w:sz w:val="18"/>
                <w:szCs w:val="18"/>
              </w:rPr>
              <w:t>Organizational Unit</w:t>
            </w:r>
          </w:p>
        </w:tc>
        <w:tc>
          <w:tcPr>
            <w:tcW w:w="8190" w:type="dxa"/>
            <w:tcBorders>
              <w:top w:val="single" w:sz="4" w:space="0" w:color="BFBFBF"/>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The person serving in this position will be part of t</w:t>
            </w:r>
            <w:r w:rsidR="004F5355">
              <w:rPr>
                <w:rFonts w:ascii="Arial" w:hAnsi="Arial" w:cs="Arial"/>
                <w:color w:val="000000"/>
                <w:sz w:val="20"/>
                <w:szCs w:val="20"/>
              </w:rPr>
              <w:t xml:space="preserve">he college </w:t>
            </w:r>
            <w:r>
              <w:rPr>
                <w:rFonts w:ascii="Arial" w:hAnsi="Arial" w:cs="Arial"/>
                <w:color w:val="000000"/>
                <w:sz w:val="20"/>
                <w:szCs w:val="20"/>
              </w:rPr>
              <w:t>advising community tha</w:t>
            </w:r>
            <w:r w:rsidR="004F5355">
              <w:rPr>
                <w:rFonts w:ascii="Arial" w:hAnsi="Arial" w:cs="Arial"/>
                <w:color w:val="000000"/>
                <w:sz w:val="20"/>
                <w:szCs w:val="20"/>
              </w:rPr>
              <w:t xml:space="preserve">t includes </w:t>
            </w:r>
            <w:r>
              <w:rPr>
                <w:rFonts w:ascii="Arial" w:hAnsi="Arial" w:cs="Arial"/>
                <w:color w:val="000000"/>
                <w:sz w:val="20"/>
                <w:szCs w:val="20"/>
              </w:rPr>
              <w:t>d</w:t>
            </w:r>
            <w:r w:rsidR="004F5355">
              <w:rPr>
                <w:rFonts w:ascii="Arial" w:hAnsi="Arial" w:cs="Arial"/>
                <w:color w:val="000000"/>
                <w:sz w:val="20"/>
                <w:szCs w:val="20"/>
              </w:rPr>
              <w:t xml:space="preserve">epartmental advisors and undergraduate </w:t>
            </w:r>
            <w:r>
              <w:rPr>
                <w:rFonts w:ascii="Arial" w:hAnsi="Arial" w:cs="Arial"/>
                <w:color w:val="000000"/>
                <w:sz w:val="20"/>
                <w:szCs w:val="20"/>
              </w:rPr>
              <w:t>students.</w:t>
            </w:r>
          </w:p>
          <w:p w:rsidR="00805228" w:rsidRDefault="00805228">
            <w:pPr>
              <w:keepLines/>
              <w:widowControl w:val="0"/>
              <w:autoSpaceDE w:val="0"/>
              <w:autoSpaceDN w:val="0"/>
              <w:adjustRightInd w:val="0"/>
              <w:spacing w:after="0" w:line="240" w:lineRule="auto"/>
              <w:ind w:left="108" w:right="108"/>
              <w:rPr>
                <w:rFonts w:ascii="Arial" w:hAnsi="Arial" w:cs="Arial"/>
                <w:color w:val="000000"/>
                <w:sz w:val="20"/>
                <w:szCs w:val="20"/>
              </w:rPr>
            </w:pPr>
          </w:p>
        </w:tc>
      </w:tr>
      <w:tr w:rsidR="00805228">
        <w:trPr>
          <w:cantSplit/>
        </w:trPr>
        <w:tc>
          <w:tcPr>
            <w:tcW w:w="11178" w:type="dxa"/>
            <w:gridSpan w:val="2"/>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p w:rsidR="00805228" w:rsidRDefault="00805228">
      <w:pPr>
        <w:widowControl w:val="0"/>
        <w:autoSpaceDE w:val="0"/>
        <w:autoSpaceDN w:val="0"/>
        <w:adjustRightInd w:val="0"/>
        <w:ind w:left="110" w:right="120"/>
        <w:rPr>
          <w:rFonts w:ascii="Calibri" w:hAnsi="Calibri" w:cs="Calibri"/>
          <w:color w:val="000000"/>
          <w:sz w:val="12"/>
          <w:szCs w:val="12"/>
        </w:rPr>
      </w:pPr>
    </w:p>
    <w:p w:rsidR="00805228" w:rsidRDefault="007C3A06">
      <w:pPr>
        <w:widowControl w:val="0"/>
        <w:autoSpaceDE w:val="0"/>
        <w:autoSpaceDN w:val="0"/>
        <w:adjustRightInd w:val="0"/>
        <w:ind w:left="110" w:right="120"/>
        <w:rPr>
          <w:rFonts w:ascii="Calibri" w:hAnsi="Calibri" w:cs="Calibri"/>
          <w:color w:val="000000"/>
          <w:sz w:val="12"/>
          <w:szCs w:val="12"/>
        </w:rPr>
      </w:pPr>
      <w:r>
        <w:rPr>
          <w:rFonts w:ascii="Arial" w:hAnsi="Arial" w:cs="Arial"/>
          <w:sz w:val="24"/>
          <w:szCs w:val="24"/>
        </w:rPr>
        <w:br w:type="page"/>
      </w:r>
    </w:p>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8838"/>
        <w:gridCol w:w="990"/>
        <w:gridCol w:w="1350"/>
      </w:tblGrid>
      <w:tr w:rsidR="00805228">
        <w:trPr>
          <w:cantSplit/>
        </w:trPr>
        <w:tc>
          <w:tcPr>
            <w:tcW w:w="8838" w:type="dxa"/>
            <w:tcBorders>
              <w:top w:val="nil"/>
              <w:left w:val="nil"/>
              <w:bottom w:val="double" w:sz="4" w:space="0" w:color="A6A6A6"/>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Duties/Responsibilities</w:t>
            </w:r>
          </w:p>
        </w:tc>
        <w:tc>
          <w:tcPr>
            <w:tcW w:w="990" w:type="dxa"/>
            <w:tcBorders>
              <w:top w:val="nil"/>
              <w:left w:val="nil"/>
              <w:bottom w:val="double" w:sz="4" w:space="0" w:color="A6A6A6"/>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b/>
                <w:bCs/>
                <w:color w:val="000000"/>
                <w:sz w:val="24"/>
                <w:szCs w:val="24"/>
              </w:rPr>
            </w:pPr>
            <w:r>
              <w:rPr>
                <w:rFonts w:ascii="Arial" w:hAnsi="Arial" w:cs="Arial"/>
                <w:b/>
                <w:bCs/>
                <w:color w:val="000000"/>
                <w:sz w:val="24"/>
                <w:szCs w:val="24"/>
              </w:rPr>
              <w:t>%</w:t>
            </w:r>
          </w:p>
        </w:tc>
        <w:tc>
          <w:tcPr>
            <w:tcW w:w="1350" w:type="dxa"/>
            <w:tcBorders>
              <w:top w:val="nil"/>
              <w:left w:val="nil"/>
              <w:bottom w:val="double" w:sz="4" w:space="0" w:color="A6A6A6"/>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b/>
                <w:bCs/>
                <w:color w:val="000000"/>
                <w:sz w:val="24"/>
                <w:szCs w:val="24"/>
              </w:rPr>
            </w:pPr>
            <w:r>
              <w:rPr>
                <w:rFonts w:ascii="Arial" w:hAnsi="Arial" w:cs="Arial"/>
                <w:b/>
                <w:bCs/>
                <w:color w:val="000000"/>
                <w:sz w:val="24"/>
                <w:szCs w:val="24"/>
              </w:rPr>
              <w:t>Essential</w:t>
            </w:r>
          </w:p>
        </w:tc>
      </w:tr>
      <w:tr w:rsidR="00805228">
        <w:trPr>
          <w:cantSplit/>
        </w:trPr>
        <w:tc>
          <w:tcPr>
            <w:tcW w:w="8838" w:type="dxa"/>
            <w:tcBorders>
              <w:top w:val="double" w:sz="4" w:space="0" w:color="A6A6A6"/>
              <w:left w:val="double" w:sz="4" w:space="0" w:color="A6A6A6"/>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Provide timely and accurate academic advising for students (FYS as well as transfer) in specific majors.  Make recommendations regarding issues such as course selection and hours taken per term based on student's professional goals, interests, and previous academic performance.  Perform basic statistical analysis and other mathematical calculations pertaining to advising (e.g., GPA and weighted averages, etc.)</w:t>
            </w:r>
          </w:p>
          <w:p w:rsidR="00805228" w:rsidRDefault="00805228">
            <w:pPr>
              <w:keepLines/>
              <w:widowControl w:val="0"/>
              <w:autoSpaceDE w:val="0"/>
              <w:autoSpaceDN w:val="0"/>
              <w:adjustRightInd w:val="0"/>
              <w:spacing w:after="0" w:line="240" w:lineRule="auto"/>
              <w:ind w:left="108" w:right="108"/>
              <w:rPr>
                <w:rFonts w:ascii="Arial" w:hAnsi="Arial" w:cs="Arial"/>
                <w:color w:val="000000"/>
                <w:sz w:val="8"/>
                <w:szCs w:val="8"/>
              </w:rPr>
            </w:pPr>
          </w:p>
          <w:p w:rsidR="00805228" w:rsidRDefault="00805228">
            <w:pPr>
              <w:keepLines/>
              <w:widowControl w:val="0"/>
              <w:autoSpaceDE w:val="0"/>
              <w:autoSpaceDN w:val="0"/>
              <w:adjustRightInd w:val="0"/>
              <w:spacing w:after="0" w:line="240" w:lineRule="auto"/>
              <w:ind w:left="108" w:right="108"/>
              <w:rPr>
                <w:rFonts w:ascii="Arial" w:hAnsi="Arial" w:cs="Arial"/>
                <w:color w:val="000000"/>
                <w:sz w:val="20"/>
                <w:szCs w:val="20"/>
              </w:rPr>
            </w:pPr>
          </w:p>
        </w:tc>
        <w:tc>
          <w:tcPr>
            <w:tcW w:w="990" w:type="dxa"/>
            <w:tcBorders>
              <w:top w:val="double" w:sz="4" w:space="0" w:color="A6A6A6"/>
              <w:left w:val="single" w:sz="4" w:space="0" w:color="BFBFBF"/>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50</w:t>
            </w:r>
          </w:p>
        </w:tc>
        <w:tc>
          <w:tcPr>
            <w:tcW w:w="1350" w:type="dxa"/>
            <w:tcBorders>
              <w:top w:val="double" w:sz="4" w:space="0" w:color="A6A6A6"/>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Yes</w:t>
            </w:r>
          </w:p>
        </w:tc>
      </w:tr>
      <w:tr w:rsidR="00805228">
        <w:trPr>
          <w:cantSplit/>
        </w:trPr>
        <w:tc>
          <w:tcPr>
            <w:tcW w:w="8838" w:type="dxa"/>
            <w:tcBorders>
              <w:top w:val="double" w:sz="4" w:space="0" w:color="A6A6A6"/>
              <w:left w:val="double" w:sz="4" w:space="0" w:color="A6A6A6"/>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Interpret</w:t>
            </w:r>
            <w:r w:rsidR="004F5355">
              <w:rPr>
                <w:rFonts w:ascii="Arial" w:hAnsi="Arial" w:cs="Arial"/>
                <w:color w:val="000000"/>
                <w:sz w:val="20"/>
                <w:szCs w:val="20"/>
              </w:rPr>
              <w:t xml:space="preserve"> and formulate SUS/USF </w:t>
            </w:r>
            <w:r>
              <w:rPr>
                <w:rFonts w:ascii="Arial" w:hAnsi="Arial" w:cs="Arial"/>
                <w:color w:val="000000"/>
                <w:sz w:val="20"/>
                <w:szCs w:val="20"/>
              </w:rPr>
              <w:t xml:space="preserve">policies and procedures as related to student advising.  Assist in conducting small and large group sessions with students--face to face and via the web--to analyze progress toward completion of academic work requirements at the university, ensuring that </w:t>
            </w:r>
            <w:proofErr w:type="spellStart"/>
            <w:r>
              <w:rPr>
                <w:rFonts w:ascii="Arial" w:hAnsi="Arial" w:cs="Arial"/>
                <w:color w:val="000000"/>
                <w:sz w:val="20"/>
                <w:szCs w:val="20"/>
              </w:rPr>
              <w:t>sutdents</w:t>
            </w:r>
            <w:proofErr w:type="spellEnd"/>
            <w:r>
              <w:rPr>
                <w:rFonts w:ascii="Arial" w:hAnsi="Arial" w:cs="Arial"/>
                <w:color w:val="000000"/>
                <w:sz w:val="20"/>
                <w:szCs w:val="20"/>
              </w:rPr>
              <w:t xml:space="preserve"> are properly informed regarding specific requirements that must be met for graduation.</w:t>
            </w:r>
          </w:p>
          <w:p w:rsidR="00805228" w:rsidRDefault="00805228">
            <w:pPr>
              <w:keepLines/>
              <w:widowControl w:val="0"/>
              <w:autoSpaceDE w:val="0"/>
              <w:autoSpaceDN w:val="0"/>
              <w:adjustRightInd w:val="0"/>
              <w:spacing w:after="0" w:line="240" w:lineRule="auto"/>
              <w:ind w:left="108" w:right="108"/>
              <w:rPr>
                <w:rFonts w:ascii="Arial" w:hAnsi="Arial" w:cs="Arial"/>
                <w:color w:val="000000"/>
                <w:sz w:val="8"/>
                <w:szCs w:val="8"/>
              </w:rPr>
            </w:pPr>
          </w:p>
          <w:p w:rsidR="00805228" w:rsidRDefault="00805228">
            <w:pPr>
              <w:keepLines/>
              <w:widowControl w:val="0"/>
              <w:autoSpaceDE w:val="0"/>
              <w:autoSpaceDN w:val="0"/>
              <w:adjustRightInd w:val="0"/>
              <w:spacing w:after="0" w:line="240" w:lineRule="auto"/>
              <w:ind w:left="108" w:right="108"/>
              <w:rPr>
                <w:rFonts w:ascii="Arial" w:hAnsi="Arial" w:cs="Arial"/>
                <w:color w:val="000000"/>
                <w:sz w:val="20"/>
                <w:szCs w:val="20"/>
              </w:rPr>
            </w:pPr>
          </w:p>
        </w:tc>
        <w:tc>
          <w:tcPr>
            <w:tcW w:w="990" w:type="dxa"/>
            <w:tcBorders>
              <w:top w:val="double" w:sz="4" w:space="0" w:color="A6A6A6"/>
              <w:left w:val="single" w:sz="4" w:space="0" w:color="BFBFBF"/>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20</w:t>
            </w:r>
          </w:p>
        </w:tc>
        <w:tc>
          <w:tcPr>
            <w:tcW w:w="1350" w:type="dxa"/>
            <w:tcBorders>
              <w:top w:val="double" w:sz="4" w:space="0" w:color="A6A6A6"/>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Yes</w:t>
            </w:r>
          </w:p>
        </w:tc>
      </w:tr>
      <w:tr w:rsidR="00805228">
        <w:trPr>
          <w:cantSplit/>
        </w:trPr>
        <w:tc>
          <w:tcPr>
            <w:tcW w:w="8838" w:type="dxa"/>
            <w:tcBorders>
              <w:top w:val="double" w:sz="4" w:space="0" w:color="A6A6A6"/>
              <w:left w:val="double" w:sz="4" w:space="0" w:color="A6A6A6"/>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Facilitate FYS students' pre-registration.  Assist in conducting advising portion of orientations.  Evaluate IB/AP/CLEP scores and previous academic work of FYS and transfer </w:t>
            </w:r>
            <w:proofErr w:type="gramStart"/>
            <w:r>
              <w:rPr>
                <w:rFonts w:ascii="Arial" w:hAnsi="Arial" w:cs="Arial"/>
                <w:color w:val="000000"/>
                <w:sz w:val="20"/>
                <w:szCs w:val="20"/>
              </w:rPr>
              <w:t>and  preparatory</w:t>
            </w:r>
            <w:proofErr w:type="gramEnd"/>
            <w:r>
              <w:rPr>
                <w:rFonts w:ascii="Arial" w:hAnsi="Arial" w:cs="Arial"/>
                <w:color w:val="000000"/>
                <w:sz w:val="20"/>
                <w:szCs w:val="20"/>
              </w:rPr>
              <w:t>/remedial students to insure proper placement in USF courses and to determine how course work can be applied toward satisfying academic work at USF.  Communicate and clarify the results of evaluations to individual students or potential students.</w:t>
            </w:r>
          </w:p>
          <w:p w:rsidR="00805228" w:rsidRDefault="00805228">
            <w:pPr>
              <w:keepLines/>
              <w:widowControl w:val="0"/>
              <w:autoSpaceDE w:val="0"/>
              <w:autoSpaceDN w:val="0"/>
              <w:adjustRightInd w:val="0"/>
              <w:spacing w:after="0" w:line="240" w:lineRule="auto"/>
              <w:ind w:left="108" w:right="108"/>
              <w:rPr>
                <w:rFonts w:ascii="Arial" w:hAnsi="Arial" w:cs="Arial"/>
                <w:color w:val="000000"/>
                <w:sz w:val="8"/>
                <w:szCs w:val="8"/>
              </w:rPr>
            </w:pPr>
          </w:p>
          <w:p w:rsidR="00805228" w:rsidRDefault="00805228">
            <w:pPr>
              <w:keepLines/>
              <w:widowControl w:val="0"/>
              <w:autoSpaceDE w:val="0"/>
              <w:autoSpaceDN w:val="0"/>
              <w:adjustRightInd w:val="0"/>
              <w:spacing w:after="0" w:line="240" w:lineRule="auto"/>
              <w:ind w:left="108" w:right="108"/>
              <w:rPr>
                <w:rFonts w:ascii="Arial" w:hAnsi="Arial" w:cs="Arial"/>
                <w:color w:val="000000"/>
                <w:sz w:val="20"/>
                <w:szCs w:val="20"/>
              </w:rPr>
            </w:pPr>
          </w:p>
        </w:tc>
        <w:tc>
          <w:tcPr>
            <w:tcW w:w="990" w:type="dxa"/>
            <w:tcBorders>
              <w:top w:val="double" w:sz="4" w:space="0" w:color="A6A6A6"/>
              <w:left w:val="single" w:sz="4" w:space="0" w:color="BFBFBF"/>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15</w:t>
            </w:r>
          </w:p>
        </w:tc>
        <w:tc>
          <w:tcPr>
            <w:tcW w:w="1350" w:type="dxa"/>
            <w:tcBorders>
              <w:top w:val="double" w:sz="4" w:space="0" w:color="A6A6A6"/>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Yes</w:t>
            </w:r>
          </w:p>
        </w:tc>
      </w:tr>
      <w:tr w:rsidR="00805228">
        <w:trPr>
          <w:cantSplit/>
        </w:trPr>
        <w:tc>
          <w:tcPr>
            <w:tcW w:w="8838" w:type="dxa"/>
            <w:tcBorders>
              <w:top w:val="double" w:sz="4" w:space="0" w:color="A6A6A6"/>
              <w:left w:val="double" w:sz="4" w:space="0" w:color="A6A6A6"/>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Assist with the development and implementation of retention programs that provide the necessary resources to assist students (FYS and transfer) in achieving academic success and retaining them at USF.  This includes outreach to students regarding midterm grades and academic standing, participation in midterm and registration workshops, and monitoring first and second semester registration of all departmental FYS; development and production of advising materials for students both via the web and paper form.  Collaborate with others to collect and interpret data on in-coming students to plan for retention programs.  Develop, implement and produce various advising materials for students and advisors, and assist in designing Orientation.</w:t>
            </w:r>
          </w:p>
          <w:p w:rsidR="00805228" w:rsidRDefault="00805228">
            <w:pPr>
              <w:keepLines/>
              <w:widowControl w:val="0"/>
              <w:autoSpaceDE w:val="0"/>
              <w:autoSpaceDN w:val="0"/>
              <w:adjustRightInd w:val="0"/>
              <w:spacing w:after="0" w:line="240" w:lineRule="auto"/>
              <w:ind w:left="108" w:right="108"/>
              <w:rPr>
                <w:rFonts w:ascii="Arial" w:hAnsi="Arial" w:cs="Arial"/>
                <w:color w:val="000000"/>
                <w:sz w:val="8"/>
                <w:szCs w:val="8"/>
              </w:rPr>
            </w:pPr>
          </w:p>
          <w:p w:rsidR="00805228" w:rsidRDefault="00805228">
            <w:pPr>
              <w:keepLines/>
              <w:widowControl w:val="0"/>
              <w:autoSpaceDE w:val="0"/>
              <w:autoSpaceDN w:val="0"/>
              <w:adjustRightInd w:val="0"/>
              <w:spacing w:after="0" w:line="240" w:lineRule="auto"/>
              <w:ind w:left="108" w:right="108"/>
              <w:rPr>
                <w:rFonts w:ascii="Arial" w:hAnsi="Arial" w:cs="Arial"/>
                <w:color w:val="000000"/>
                <w:sz w:val="20"/>
                <w:szCs w:val="20"/>
              </w:rPr>
            </w:pPr>
          </w:p>
        </w:tc>
        <w:tc>
          <w:tcPr>
            <w:tcW w:w="990" w:type="dxa"/>
            <w:tcBorders>
              <w:top w:val="double" w:sz="4" w:space="0" w:color="A6A6A6"/>
              <w:left w:val="single" w:sz="4" w:space="0" w:color="BFBFBF"/>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10</w:t>
            </w:r>
          </w:p>
        </w:tc>
        <w:tc>
          <w:tcPr>
            <w:tcW w:w="1350" w:type="dxa"/>
            <w:tcBorders>
              <w:top w:val="double" w:sz="4" w:space="0" w:color="A6A6A6"/>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Yes</w:t>
            </w:r>
          </w:p>
        </w:tc>
      </w:tr>
      <w:tr w:rsidR="00805228">
        <w:trPr>
          <w:cantSplit/>
        </w:trPr>
        <w:tc>
          <w:tcPr>
            <w:tcW w:w="8838" w:type="dxa"/>
            <w:tcBorders>
              <w:top w:val="double" w:sz="4" w:space="0" w:color="A6A6A6"/>
              <w:left w:val="double" w:sz="4" w:space="0" w:color="A6A6A6"/>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Other duti</w:t>
            </w:r>
            <w:r w:rsidR="004F5355">
              <w:rPr>
                <w:rFonts w:ascii="Arial" w:hAnsi="Arial" w:cs="Arial"/>
                <w:color w:val="000000"/>
                <w:sz w:val="20"/>
                <w:szCs w:val="20"/>
              </w:rPr>
              <w:t>es as defined by department, college</w:t>
            </w:r>
            <w:r>
              <w:rPr>
                <w:rFonts w:ascii="Arial" w:hAnsi="Arial" w:cs="Arial"/>
                <w:color w:val="000000"/>
                <w:sz w:val="20"/>
                <w:szCs w:val="20"/>
              </w:rPr>
              <w:t>, or university officials.</w:t>
            </w:r>
          </w:p>
          <w:p w:rsidR="00805228" w:rsidRDefault="00805228">
            <w:pPr>
              <w:keepLines/>
              <w:widowControl w:val="0"/>
              <w:autoSpaceDE w:val="0"/>
              <w:autoSpaceDN w:val="0"/>
              <w:adjustRightInd w:val="0"/>
              <w:spacing w:after="0" w:line="240" w:lineRule="auto"/>
              <w:ind w:left="108" w:right="108"/>
              <w:rPr>
                <w:rFonts w:ascii="Arial" w:hAnsi="Arial" w:cs="Arial"/>
                <w:color w:val="000000"/>
                <w:sz w:val="8"/>
                <w:szCs w:val="8"/>
              </w:rPr>
            </w:pPr>
          </w:p>
          <w:p w:rsidR="00805228" w:rsidRDefault="00805228">
            <w:pPr>
              <w:keepLines/>
              <w:widowControl w:val="0"/>
              <w:autoSpaceDE w:val="0"/>
              <w:autoSpaceDN w:val="0"/>
              <w:adjustRightInd w:val="0"/>
              <w:spacing w:after="0" w:line="240" w:lineRule="auto"/>
              <w:ind w:left="108" w:right="108"/>
              <w:rPr>
                <w:rFonts w:ascii="Arial" w:hAnsi="Arial" w:cs="Arial"/>
                <w:color w:val="000000"/>
                <w:sz w:val="20"/>
                <w:szCs w:val="20"/>
              </w:rPr>
            </w:pPr>
          </w:p>
        </w:tc>
        <w:tc>
          <w:tcPr>
            <w:tcW w:w="990" w:type="dxa"/>
            <w:tcBorders>
              <w:top w:val="double" w:sz="4" w:space="0" w:color="A6A6A6"/>
              <w:left w:val="single" w:sz="4" w:space="0" w:color="BFBFBF"/>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5</w:t>
            </w:r>
          </w:p>
        </w:tc>
        <w:tc>
          <w:tcPr>
            <w:tcW w:w="1350" w:type="dxa"/>
            <w:tcBorders>
              <w:top w:val="double" w:sz="4" w:space="0" w:color="A6A6A6"/>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Yes</w:t>
            </w:r>
          </w:p>
        </w:tc>
      </w:tr>
      <w:tr w:rsidR="00805228">
        <w:trPr>
          <w:cantSplit/>
        </w:trPr>
        <w:tc>
          <w:tcPr>
            <w:tcW w:w="11178" w:type="dxa"/>
            <w:gridSpan w:val="3"/>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11178"/>
      </w:tblGrid>
      <w:tr w:rsidR="00805228">
        <w:trPr>
          <w:cantSplit/>
        </w:trPr>
        <w:tc>
          <w:tcPr>
            <w:tcW w:w="11178" w:type="dxa"/>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Positions Reporting To This Position</w:t>
            </w:r>
          </w:p>
        </w:tc>
      </w:tr>
      <w:tr w:rsidR="00805228">
        <w:trPr>
          <w:cantSplit/>
        </w:trPr>
        <w:tc>
          <w:tcPr>
            <w:tcW w:w="11178" w:type="dxa"/>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9828"/>
        <w:gridCol w:w="1350"/>
      </w:tblGrid>
      <w:tr w:rsidR="00805228">
        <w:trPr>
          <w:cantSplit/>
        </w:trPr>
        <w:tc>
          <w:tcPr>
            <w:tcW w:w="9828" w:type="dxa"/>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Compliance</w:t>
            </w:r>
          </w:p>
        </w:tc>
        <w:tc>
          <w:tcPr>
            <w:tcW w:w="1350" w:type="dxa"/>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b/>
                <w:bCs/>
                <w:color w:val="000000"/>
                <w:sz w:val="24"/>
                <w:szCs w:val="24"/>
              </w:rPr>
            </w:pPr>
            <w:r>
              <w:rPr>
                <w:rFonts w:ascii="Arial" w:hAnsi="Arial" w:cs="Arial"/>
                <w:b/>
                <w:bCs/>
                <w:color w:val="000000"/>
                <w:sz w:val="24"/>
                <w:szCs w:val="24"/>
              </w:rPr>
              <w:t>Required</w:t>
            </w:r>
          </w:p>
        </w:tc>
      </w:tr>
      <w:tr w:rsidR="00805228">
        <w:trPr>
          <w:cantSplit/>
        </w:trPr>
        <w:tc>
          <w:tcPr>
            <w:tcW w:w="9828" w:type="dxa"/>
            <w:tcBorders>
              <w:top w:val="single" w:sz="4" w:space="0" w:color="BFBFBF"/>
              <w:left w:val="double" w:sz="4" w:space="0" w:color="A6A6A6"/>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Administrator Training for Child Abuse Reporting</w:t>
            </w:r>
          </w:p>
        </w:tc>
        <w:tc>
          <w:tcPr>
            <w:tcW w:w="1350" w:type="dxa"/>
            <w:tcBorders>
              <w:top w:val="single" w:sz="4" w:space="0" w:color="BFBFBF"/>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r>
      <w:tr w:rsidR="00805228">
        <w:trPr>
          <w:cantSplit/>
        </w:trPr>
        <w:tc>
          <w:tcPr>
            <w:tcW w:w="9828" w:type="dxa"/>
            <w:tcBorders>
              <w:top w:val="single" w:sz="4" w:space="0" w:color="BFBFBF"/>
              <w:left w:val="double" w:sz="4" w:space="0" w:color="A6A6A6"/>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Campus Security Authority</w:t>
            </w:r>
          </w:p>
        </w:tc>
        <w:tc>
          <w:tcPr>
            <w:tcW w:w="1350" w:type="dxa"/>
            <w:tcBorders>
              <w:top w:val="single" w:sz="4" w:space="0" w:color="BFBFBF"/>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r>
      <w:tr w:rsidR="00805228">
        <w:trPr>
          <w:cantSplit/>
        </w:trPr>
        <w:tc>
          <w:tcPr>
            <w:tcW w:w="9828" w:type="dxa"/>
            <w:tcBorders>
              <w:top w:val="single" w:sz="4" w:space="0" w:color="BFBFBF"/>
              <w:left w:val="double" w:sz="4" w:space="0" w:color="A6A6A6"/>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Code of Conduct for Financial Functions</w:t>
            </w:r>
          </w:p>
        </w:tc>
        <w:tc>
          <w:tcPr>
            <w:tcW w:w="1350" w:type="dxa"/>
            <w:tcBorders>
              <w:top w:val="single" w:sz="4" w:space="0" w:color="BFBFBF"/>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r>
      <w:tr w:rsidR="00805228">
        <w:trPr>
          <w:cantSplit/>
        </w:trPr>
        <w:tc>
          <w:tcPr>
            <w:tcW w:w="9828" w:type="dxa"/>
            <w:tcBorders>
              <w:top w:val="single" w:sz="4" w:space="0" w:color="BFBFBF"/>
              <w:left w:val="double" w:sz="4" w:space="0" w:color="A6A6A6"/>
              <w:bottom w:val="single" w:sz="4" w:space="0" w:color="BFBFBF"/>
              <w:right w:val="single" w:sz="4" w:space="0" w:color="BFBFBF"/>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Responsible Employee for Title IX</w:t>
            </w:r>
          </w:p>
        </w:tc>
        <w:tc>
          <w:tcPr>
            <w:tcW w:w="1350" w:type="dxa"/>
            <w:tcBorders>
              <w:top w:val="single" w:sz="4" w:space="0" w:color="BFBFBF"/>
              <w:left w:val="single" w:sz="4" w:space="0" w:color="BFBFBF"/>
              <w:bottom w:val="single" w:sz="4" w:space="0" w:color="BFBFBF"/>
              <w:right w:val="double" w:sz="4"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r>
      <w:tr w:rsidR="00805228">
        <w:trPr>
          <w:cantSplit/>
        </w:trPr>
        <w:tc>
          <w:tcPr>
            <w:tcW w:w="11178" w:type="dxa"/>
            <w:gridSpan w:val="2"/>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1908"/>
        <w:gridCol w:w="1890"/>
        <w:gridCol w:w="1620"/>
        <w:gridCol w:w="1440"/>
        <w:gridCol w:w="1350"/>
        <w:gridCol w:w="2970"/>
      </w:tblGrid>
      <w:tr w:rsidR="00805228">
        <w:trPr>
          <w:cantSplit/>
        </w:trPr>
        <w:tc>
          <w:tcPr>
            <w:tcW w:w="11178" w:type="dxa"/>
            <w:gridSpan w:val="6"/>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Responsibility for Financial Transactions</w:t>
            </w:r>
          </w:p>
        </w:tc>
      </w:tr>
      <w:tr w:rsidR="00805228">
        <w:trPr>
          <w:cantSplit/>
        </w:trPr>
        <w:tc>
          <w:tcPr>
            <w:tcW w:w="11178" w:type="dxa"/>
            <w:gridSpan w:val="6"/>
            <w:tcBorders>
              <w:top w:val="single" w:sz="4" w:space="0" w:color="BFBFBF"/>
              <w:left w:val="single" w:sz="4" w:space="0" w:color="BFBFBF"/>
              <w:bottom w:val="single" w:sz="4" w:space="0" w:color="BFBFBF"/>
              <w:right w:val="single" w:sz="4" w:space="0" w:color="BFBFBF"/>
            </w:tcBorders>
            <w:shd w:val="clear" w:color="auto" w:fill="FFFFFF"/>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 xml:space="preserve">Employees of USF and USF related entities performing assigned functions with financial and/or budgetary responsibilities and/or having access to financial information and/or assignment of </w:t>
            </w:r>
            <w:proofErr w:type="gramStart"/>
            <w:r>
              <w:rPr>
                <w:rFonts w:ascii="Arial" w:hAnsi="Arial" w:cs="Arial"/>
                <w:color w:val="000000"/>
                <w:sz w:val="20"/>
                <w:szCs w:val="20"/>
              </w:rPr>
              <w:t>accountable</w:t>
            </w:r>
            <w:proofErr w:type="gramEnd"/>
            <w:r>
              <w:rPr>
                <w:rFonts w:ascii="Arial" w:hAnsi="Arial" w:cs="Arial"/>
                <w:color w:val="000000"/>
                <w:sz w:val="20"/>
                <w:szCs w:val="20"/>
              </w:rPr>
              <w:t xml:space="preserve"> officer responsibilities are required to sign a Code of Conduct for Financial Functions upon commencing employment. </w:t>
            </w:r>
          </w:p>
        </w:tc>
      </w:tr>
      <w:tr w:rsidR="00805228">
        <w:trPr>
          <w:cantSplit/>
        </w:trPr>
        <w:tc>
          <w:tcPr>
            <w:tcW w:w="1908" w:type="dxa"/>
            <w:tcBorders>
              <w:top w:val="single" w:sz="4" w:space="0" w:color="BFBFBF"/>
              <w:left w:val="double" w:sz="4" w:space="0" w:color="A6A6A6"/>
              <w:bottom w:val="single" w:sz="6" w:space="0" w:color="A6A6A6"/>
              <w:right w:val="single" w:sz="6" w:space="0" w:color="A6A6A6"/>
            </w:tcBorders>
            <w:shd w:val="clear" w:color="auto" w:fill="BFBFBF"/>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c>
          <w:tcPr>
            <w:tcW w:w="1890" w:type="dxa"/>
            <w:tcBorders>
              <w:top w:val="single" w:sz="4" w:space="0" w:color="BFBFBF"/>
              <w:left w:val="single" w:sz="6" w:space="0" w:color="A6A6A6"/>
              <w:bottom w:val="single" w:sz="6" w:space="0" w:color="A6A6A6"/>
              <w:right w:val="single" w:sz="6" w:space="0" w:color="A6A6A6"/>
            </w:tcBorders>
            <w:shd w:val="clear" w:color="auto" w:fill="BFBFBF"/>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18"/>
                <w:szCs w:val="18"/>
              </w:rPr>
            </w:pPr>
            <w:r>
              <w:rPr>
                <w:rFonts w:ascii="Arial" w:hAnsi="Arial" w:cs="Arial"/>
                <w:color w:val="000000"/>
                <w:sz w:val="18"/>
                <w:szCs w:val="18"/>
              </w:rPr>
              <w:t>Responsible for preparing and/or developing financial transactions for approvals by others.</w:t>
            </w:r>
          </w:p>
        </w:tc>
        <w:tc>
          <w:tcPr>
            <w:tcW w:w="1620" w:type="dxa"/>
            <w:tcBorders>
              <w:top w:val="single" w:sz="4" w:space="0" w:color="BFBFBF"/>
              <w:left w:val="single" w:sz="6" w:space="0" w:color="A6A6A6"/>
              <w:bottom w:val="single" w:sz="6" w:space="0" w:color="A6A6A6"/>
              <w:right w:val="single" w:sz="6" w:space="0" w:color="A6A6A6"/>
            </w:tcBorders>
            <w:shd w:val="clear" w:color="auto" w:fill="BFBFBF"/>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18"/>
                <w:szCs w:val="18"/>
              </w:rPr>
            </w:pPr>
            <w:r>
              <w:rPr>
                <w:rFonts w:ascii="Arial" w:hAnsi="Arial" w:cs="Arial"/>
                <w:color w:val="000000"/>
                <w:sz w:val="18"/>
                <w:szCs w:val="18"/>
              </w:rPr>
              <w:t>Responsible for managing and/or reconciling financial transactions.</w:t>
            </w:r>
          </w:p>
        </w:tc>
        <w:tc>
          <w:tcPr>
            <w:tcW w:w="1440" w:type="dxa"/>
            <w:tcBorders>
              <w:top w:val="single" w:sz="4" w:space="0" w:color="BFBFBF"/>
              <w:left w:val="single" w:sz="6" w:space="0" w:color="A6A6A6"/>
              <w:bottom w:val="single" w:sz="6" w:space="0" w:color="A6A6A6"/>
              <w:right w:val="single" w:sz="6" w:space="0" w:color="A6A6A6"/>
            </w:tcBorders>
            <w:shd w:val="clear" w:color="auto" w:fill="BFBFBF"/>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18"/>
                <w:szCs w:val="18"/>
              </w:rPr>
            </w:pPr>
            <w:r>
              <w:rPr>
                <w:rFonts w:ascii="Arial" w:hAnsi="Arial" w:cs="Arial"/>
                <w:color w:val="000000"/>
                <w:sz w:val="18"/>
                <w:szCs w:val="18"/>
              </w:rPr>
              <w:t>Responsible for electronic approval of financial transactions.</w:t>
            </w:r>
          </w:p>
        </w:tc>
        <w:tc>
          <w:tcPr>
            <w:tcW w:w="1350" w:type="dxa"/>
            <w:tcBorders>
              <w:top w:val="single" w:sz="4" w:space="0" w:color="BFBFBF"/>
              <w:left w:val="single" w:sz="6" w:space="0" w:color="A6A6A6"/>
              <w:bottom w:val="single" w:sz="6" w:space="0" w:color="A6A6A6"/>
              <w:right w:val="single" w:sz="6" w:space="0" w:color="A6A6A6"/>
            </w:tcBorders>
            <w:shd w:val="clear" w:color="auto" w:fill="BFBFBF"/>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18"/>
                <w:szCs w:val="18"/>
              </w:rPr>
            </w:pPr>
            <w:r>
              <w:rPr>
                <w:rFonts w:ascii="Arial" w:hAnsi="Arial" w:cs="Arial"/>
                <w:color w:val="000000"/>
                <w:sz w:val="18"/>
                <w:szCs w:val="18"/>
              </w:rPr>
              <w:t>Has signature responsibility for approving financial transactions.</w:t>
            </w:r>
          </w:p>
        </w:tc>
        <w:tc>
          <w:tcPr>
            <w:tcW w:w="2970" w:type="dxa"/>
            <w:tcBorders>
              <w:top w:val="single" w:sz="4" w:space="0" w:color="BFBFBF"/>
              <w:left w:val="single" w:sz="6" w:space="0" w:color="A6A6A6"/>
              <w:bottom w:val="single" w:sz="6" w:space="0" w:color="A6A6A6"/>
              <w:right w:val="double" w:sz="4" w:space="0" w:color="A6A6A6"/>
            </w:tcBorders>
            <w:shd w:val="clear" w:color="auto" w:fill="BFBFBF"/>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18"/>
                <w:szCs w:val="18"/>
              </w:rPr>
            </w:pPr>
            <w:r>
              <w:rPr>
                <w:rFonts w:ascii="Arial" w:hAnsi="Arial" w:cs="Arial"/>
                <w:color w:val="000000"/>
                <w:sz w:val="18"/>
                <w:szCs w:val="18"/>
              </w:rPr>
              <w:t>Indicate the approximate combined amount of money for which this position has some financial responsibility on an annual basis:</w:t>
            </w:r>
          </w:p>
        </w:tc>
      </w:tr>
      <w:tr w:rsidR="00805228">
        <w:trPr>
          <w:cantSplit/>
        </w:trPr>
        <w:tc>
          <w:tcPr>
            <w:tcW w:w="1908" w:type="dxa"/>
            <w:tcBorders>
              <w:top w:val="single" w:sz="6" w:space="0" w:color="A6A6A6"/>
              <w:left w:val="double" w:sz="4" w:space="0" w:color="A6A6A6"/>
              <w:bottom w:val="single" w:sz="4" w:space="0" w:color="BFBFBF"/>
              <w:right w:val="single" w:sz="6" w:space="0" w:color="A6A6A6"/>
            </w:tcBorders>
            <w:shd w:val="clear" w:color="auto" w:fill="BFBFBF"/>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Budgetary Authority</w:t>
            </w:r>
          </w:p>
        </w:tc>
        <w:tc>
          <w:tcPr>
            <w:tcW w:w="1890" w:type="dxa"/>
            <w:tcBorders>
              <w:top w:val="single" w:sz="6" w:space="0" w:color="A6A6A6"/>
              <w:left w:val="single" w:sz="6" w:space="0" w:color="A6A6A6"/>
              <w:bottom w:val="single" w:sz="4" w:space="0" w:color="BFBFBF"/>
              <w:right w:val="single" w:sz="6"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c>
          <w:tcPr>
            <w:tcW w:w="1620" w:type="dxa"/>
            <w:tcBorders>
              <w:top w:val="single" w:sz="6" w:space="0" w:color="A6A6A6"/>
              <w:left w:val="single" w:sz="6" w:space="0" w:color="A6A6A6"/>
              <w:bottom w:val="single" w:sz="4" w:space="0" w:color="BFBFBF"/>
              <w:right w:val="single" w:sz="6"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c>
          <w:tcPr>
            <w:tcW w:w="1440" w:type="dxa"/>
            <w:tcBorders>
              <w:top w:val="single" w:sz="6" w:space="0" w:color="A6A6A6"/>
              <w:left w:val="single" w:sz="6" w:space="0" w:color="A6A6A6"/>
              <w:bottom w:val="single" w:sz="4" w:space="0" w:color="BFBFBF"/>
              <w:right w:val="single" w:sz="6"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c>
          <w:tcPr>
            <w:tcW w:w="1350" w:type="dxa"/>
            <w:tcBorders>
              <w:top w:val="single" w:sz="6" w:space="0" w:color="A6A6A6"/>
              <w:left w:val="single" w:sz="6" w:space="0" w:color="A6A6A6"/>
              <w:bottom w:val="single" w:sz="4" w:space="0" w:color="BFBFBF"/>
              <w:right w:val="single" w:sz="6"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c>
          <w:tcPr>
            <w:tcW w:w="2970" w:type="dxa"/>
            <w:tcBorders>
              <w:top w:val="single" w:sz="6" w:space="0" w:color="A6A6A6"/>
              <w:left w:val="single" w:sz="6" w:space="0" w:color="A6A6A6"/>
              <w:bottom w:val="single" w:sz="4" w:space="0" w:color="BFBFBF"/>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jc w:val="center"/>
              <w:rPr>
                <w:rFonts w:ascii="Arial" w:hAnsi="Arial" w:cs="Arial"/>
                <w:color w:val="000000"/>
                <w:sz w:val="20"/>
                <w:szCs w:val="20"/>
              </w:rPr>
            </w:pPr>
          </w:p>
        </w:tc>
      </w:tr>
      <w:tr w:rsidR="00805228">
        <w:trPr>
          <w:cantSplit/>
        </w:trPr>
        <w:tc>
          <w:tcPr>
            <w:tcW w:w="1908" w:type="dxa"/>
            <w:tcBorders>
              <w:top w:val="single" w:sz="6" w:space="0" w:color="A6A6A6"/>
              <w:left w:val="double" w:sz="4" w:space="0" w:color="A6A6A6"/>
              <w:bottom w:val="single" w:sz="4" w:space="0" w:color="BFBFBF"/>
              <w:right w:val="single" w:sz="6" w:space="0" w:color="A6A6A6"/>
            </w:tcBorders>
            <w:shd w:val="clear" w:color="auto" w:fill="BFBFBF"/>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Financial Spending Authority</w:t>
            </w:r>
          </w:p>
        </w:tc>
        <w:tc>
          <w:tcPr>
            <w:tcW w:w="1890" w:type="dxa"/>
            <w:tcBorders>
              <w:top w:val="single" w:sz="6" w:space="0" w:color="A6A6A6"/>
              <w:left w:val="single" w:sz="6" w:space="0" w:color="A6A6A6"/>
              <w:bottom w:val="single" w:sz="4" w:space="0" w:color="BFBFBF"/>
              <w:right w:val="single" w:sz="6"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c>
          <w:tcPr>
            <w:tcW w:w="1620" w:type="dxa"/>
            <w:tcBorders>
              <w:top w:val="single" w:sz="6" w:space="0" w:color="A6A6A6"/>
              <w:left w:val="single" w:sz="6" w:space="0" w:color="A6A6A6"/>
              <w:bottom w:val="single" w:sz="4" w:space="0" w:color="BFBFBF"/>
              <w:right w:val="single" w:sz="6"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c>
          <w:tcPr>
            <w:tcW w:w="1440" w:type="dxa"/>
            <w:tcBorders>
              <w:top w:val="single" w:sz="6" w:space="0" w:color="A6A6A6"/>
              <w:left w:val="single" w:sz="6" w:space="0" w:color="A6A6A6"/>
              <w:bottom w:val="single" w:sz="4" w:space="0" w:color="BFBFBF"/>
              <w:right w:val="single" w:sz="6"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c>
          <w:tcPr>
            <w:tcW w:w="1350" w:type="dxa"/>
            <w:tcBorders>
              <w:top w:val="single" w:sz="6" w:space="0" w:color="A6A6A6"/>
              <w:left w:val="single" w:sz="6" w:space="0" w:color="A6A6A6"/>
              <w:bottom w:val="single" w:sz="4" w:space="0" w:color="BFBFBF"/>
              <w:right w:val="single" w:sz="6" w:space="0" w:color="A6A6A6"/>
            </w:tcBorders>
            <w:shd w:val="clear" w:color="auto" w:fill="F2F2F2"/>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No</w:t>
            </w:r>
          </w:p>
        </w:tc>
        <w:tc>
          <w:tcPr>
            <w:tcW w:w="2970" w:type="dxa"/>
            <w:tcBorders>
              <w:top w:val="single" w:sz="6" w:space="0" w:color="A6A6A6"/>
              <w:left w:val="single" w:sz="6" w:space="0" w:color="A6A6A6"/>
              <w:bottom w:val="single" w:sz="4" w:space="0" w:color="BFBFBF"/>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jc w:val="center"/>
              <w:rPr>
                <w:rFonts w:ascii="Arial" w:hAnsi="Arial" w:cs="Arial"/>
                <w:color w:val="000000"/>
                <w:sz w:val="20"/>
                <w:szCs w:val="20"/>
              </w:rPr>
            </w:pPr>
          </w:p>
        </w:tc>
      </w:tr>
      <w:tr w:rsidR="00805228">
        <w:trPr>
          <w:cantSplit/>
        </w:trPr>
        <w:tc>
          <w:tcPr>
            <w:tcW w:w="11178" w:type="dxa"/>
            <w:gridSpan w:val="6"/>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r w:rsidR="00805228">
        <w:trPr>
          <w:cantSplit/>
        </w:trPr>
        <w:tc>
          <w:tcPr>
            <w:tcW w:w="11178" w:type="dxa"/>
            <w:gridSpan w:val="6"/>
            <w:tcBorders>
              <w:top w:val="double" w:sz="4" w:space="0" w:color="A6A6A6"/>
              <w:left w:val="nil"/>
              <w:bottom w:val="single" w:sz="6" w:space="0" w:color="A6A6A6"/>
              <w:right w:val="nil"/>
            </w:tcBorders>
            <w:shd w:val="clear" w:color="auto" w:fill="FFFFFF"/>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10818"/>
        <w:gridCol w:w="360"/>
      </w:tblGrid>
      <w:tr w:rsidR="00805228">
        <w:trPr>
          <w:cantSplit/>
        </w:trPr>
        <w:tc>
          <w:tcPr>
            <w:tcW w:w="11178" w:type="dxa"/>
            <w:gridSpan w:val="2"/>
            <w:tcBorders>
              <w:top w:val="nil"/>
              <w:left w:val="nil"/>
              <w:bottom w:val="double" w:sz="4" w:space="0" w:color="A6A6A6"/>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Education/Experience</w:t>
            </w:r>
          </w:p>
        </w:tc>
      </w:tr>
      <w:tr w:rsidR="00805228">
        <w:trPr>
          <w:cantSplit/>
        </w:trPr>
        <w:tc>
          <w:tcPr>
            <w:tcW w:w="11178" w:type="dxa"/>
            <w:gridSpan w:val="2"/>
            <w:tcBorders>
              <w:top w:val="double" w:sz="4" w:space="0" w:color="A6A6A6"/>
              <w:left w:val="double" w:sz="4" w:space="0" w:color="A6A6A6"/>
              <w:bottom w:val="single" w:sz="4" w:space="0" w:color="BFBFBF"/>
              <w:right w:val="double" w:sz="4" w:space="0" w:color="A6A6A6"/>
            </w:tcBorders>
            <w:shd w:val="clear" w:color="auto" w:fill="BFBFBF"/>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18"/>
                <w:szCs w:val="18"/>
              </w:rPr>
            </w:pPr>
            <w:r>
              <w:rPr>
                <w:rFonts w:ascii="Arial" w:hAnsi="Arial" w:cs="Arial"/>
                <w:b/>
                <w:bCs/>
                <w:color w:val="000000"/>
                <w:sz w:val="18"/>
                <w:szCs w:val="18"/>
              </w:rPr>
              <w:t>Minimum Qualifications</w:t>
            </w:r>
          </w:p>
        </w:tc>
      </w:tr>
      <w:tr w:rsidR="00805228">
        <w:trPr>
          <w:cantSplit/>
        </w:trPr>
        <w:tc>
          <w:tcPr>
            <w:tcW w:w="10818" w:type="dxa"/>
            <w:tcBorders>
              <w:top w:val="single" w:sz="4" w:space="0" w:color="BFBFBF"/>
              <w:left w:val="double" w:sz="4" w:space="0" w:color="A6A6A6"/>
              <w:bottom w:val="single" w:sz="4" w:space="0" w:color="BFBFBF"/>
              <w:right w:val="nil"/>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This position requires a Master's degree in Education, Counseling or academic field directly related to the Advisor's specific responsibilities; or a Bachelor's degree in those same fields with a minimum of one year of progressively responsible experience in advising or related academic functions within higher education. Work experience may not be substituted for the Bachelor's degree requirement for this position.</w:t>
            </w:r>
          </w:p>
          <w:p w:rsidR="00805228" w:rsidRDefault="00805228">
            <w:pPr>
              <w:keepLines/>
              <w:widowControl w:val="0"/>
              <w:autoSpaceDE w:val="0"/>
              <w:autoSpaceDN w:val="0"/>
              <w:adjustRightInd w:val="0"/>
              <w:spacing w:after="0" w:line="240" w:lineRule="auto"/>
              <w:ind w:left="108" w:right="108"/>
              <w:rPr>
                <w:rFonts w:ascii="Arial" w:hAnsi="Arial" w:cs="Arial"/>
                <w:color w:val="000000"/>
                <w:sz w:val="8"/>
                <w:szCs w:val="8"/>
              </w:rPr>
            </w:pPr>
          </w:p>
          <w:p w:rsidR="00805228" w:rsidRDefault="00805228">
            <w:pPr>
              <w:keepLines/>
              <w:widowControl w:val="0"/>
              <w:autoSpaceDE w:val="0"/>
              <w:autoSpaceDN w:val="0"/>
              <w:adjustRightInd w:val="0"/>
              <w:spacing w:after="0" w:line="240" w:lineRule="auto"/>
              <w:ind w:left="108" w:right="108"/>
              <w:rPr>
                <w:rFonts w:ascii="Arial" w:hAnsi="Arial" w:cs="Arial"/>
                <w:color w:val="000000"/>
                <w:sz w:val="20"/>
                <w:szCs w:val="20"/>
              </w:rPr>
            </w:pPr>
          </w:p>
        </w:tc>
        <w:tc>
          <w:tcPr>
            <w:tcW w:w="360" w:type="dxa"/>
            <w:tcBorders>
              <w:top w:val="single" w:sz="4" w:space="0" w:color="BFBFBF"/>
              <w:left w:val="nil"/>
              <w:bottom w:val="single" w:sz="4" w:space="0" w:color="BFBFBF"/>
              <w:right w:val="double" w:sz="4" w:space="0" w:color="A6A6A6"/>
            </w:tcBorders>
            <w:shd w:val="clear" w:color="auto" w:fill="F2F2F2"/>
            <w:vAlign w:val="center"/>
          </w:tcPr>
          <w:p w:rsidR="00805228" w:rsidRDefault="00805228">
            <w:pPr>
              <w:widowControl w:val="0"/>
              <w:autoSpaceDE w:val="0"/>
              <w:autoSpaceDN w:val="0"/>
              <w:adjustRightInd w:val="0"/>
              <w:spacing w:after="0" w:line="240" w:lineRule="auto"/>
              <w:rPr>
                <w:rFonts w:ascii="Arial" w:hAnsi="Arial" w:cs="Arial"/>
                <w:sz w:val="24"/>
                <w:szCs w:val="24"/>
              </w:rPr>
            </w:pPr>
          </w:p>
        </w:tc>
      </w:tr>
      <w:tr w:rsidR="00805228">
        <w:trPr>
          <w:cantSplit/>
        </w:trPr>
        <w:tc>
          <w:tcPr>
            <w:tcW w:w="11178" w:type="dxa"/>
            <w:gridSpan w:val="2"/>
            <w:tcBorders>
              <w:top w:val="double" w:sz="4" w:space="0" w:color="A6A6A6"/>
              <w:left w:val="double" w:sz="4" w:space="0" w:color="A6A6A6"/>
              <w:bottom w:val="single" w:sz="4" w:space="0" w:color="BFBFBF"/>
              <w:right w:val="double" w:sz="4" w:space="0" w:color="A6A6A6"/>
            </w:tcBorders>
            <w:shd w:val="clear" w:color="auto" w:fill="BFBFBF"/>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18"/>
                <w:szCs w:val="18"/>
              </w:rPr>
            </w:pPr>
            <w:r>
              <w:rPr>
                <w:rFonts w:ascii="Arial" w:hAnsi="Arial" w:cs="Arial"/>
                <w:b/>
                <w:bCs/>
                <w:color w:val="000000"/>
                <w:sz w:val="18"/>
                <w:szCs w:val="18"/>
              </w:rPr>
              <w:t>Preferred Qualifications</w:t>
            </w:r>
          </w:p>
        </w:tc>
      </w:tr>
      <w:tr w:rsidR="00805228">
        <w:trPr>
          <w:cantSplit/>
        </w:trPr>
        <w:tc>
          <w:tcPr>
            <w:tcW w:w="10818" w:type="dxa"/>
            <w:tcBorders>
              <w:top w:val="single" w:sz="4" w:space="0" w:color="BFBFBF"/>
              <w:left w:val="double" w:sz="4" w:space="0" w:color="A6A6A6"/>
              <w:bottom w:val="single" w:sz="4" w:space="0" w:color="BFBFBF"/>
              <w:right w:val="nil"/>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Master's degree or Bachelor's degree and at least 2 years of advising experience.  Master's degre</w:t>
            </w:r>
            <w:r w:rsidR="004F5355">
              <w:rPr>
                <w:rFonts w:ascii="Arial" w:hAnsi="Arial" w:cs="Arial"/>
                <w:color w:val="000000"/>
                <w:sz w:val="20"/>
                <w:szCs w:val="20"/>
              </w:rPr>
              <w:t>e and prior experience in the disciplines of the College</w:t>
            </w:r>
            <w:r>
              <w:rPr>
                <w:rFonts w:ascii="Arial" w:hAnsi="Arial" w:cs="Arial"/>
                <w:color w:val="000000"/>
                <w:sz w:val="20"/>
                <w:szCs w:val="20"/>
              </w:rPr>
              <w:t>; two years as an academic advisor for a large college or institution.  Knowledge of and experience with SUS/USF policies and procedures, and Banner and Oasis experience; strong computer and communication skills; ability to organize multiple projects simultaneously; ability to work well with others.</w:t>
            </w:r>
          </w:p>
          <w:p w:rsidR="00805228" w:rsidRDefault="00805228">
            <w:pPr>
              <w:keepLines/>
              <w:widowControl w:val="0"/>
              <w:autoSpaceDE w:val="0"/>
              <w:autoSpaceDN w:val="0"/>
              <w:adjustRightInd w:val="0"/>
              <w:spacing w:after="0" w:line="240" w:lineRule="auto"/>
              <w:ind w:left="108" w:right="108"/>
              <w:rPr>
                <w:rFonts w:ascii="Arial" w:hAnsi="Arial" w:cs="Arial"/>
                <w:color w:val="000000"/>
                <w:sz w:val="8"/>
                <w:szCs w:val="8"/>
              </w:rPr>
            </w:pPr>
          </w:p>
          <w:p w:rsidR="00805228" w:rsidRDefault="00805228">
            <w:pPr>
              <w:keepLines/>
              <w:widowControl w:val="0"/>
              <w:autoSpaceDE w:val="0"/>
              <w:autoSpaceDN w:val="0"/>
              <w:adjustRightInd w:val="0"/>
              <w:spacing w:after="0" w:line="240" w:lineRule="auto"/>
              <w:ind w:left="108" w:right="108"/>
              <w:rPr>
                <w:rFonts w:ascii="Arial" w:hAnsi="Arial" w:cs="Arial"/>
                <w:color w:val="000000"/>
                <w:sz w:val="20"/>
                <w:szCs w:val="20"/>
              </w:rPr>
            </w:pPr>
          </w:p>
        </w:tc>
        <w:tc>
          <w:tcPr>
            <w:tcW w:w="360" w:type="dxa"/>
            <w:tcBorders>
              <w:top w:val="single" w:sz="4" w:space="0" w:color="BFBFBF"/>
              <w:left w:val="nil"/>
              <w:bottom w:val="single" w:sz="4" w:space="0" w:color="BFBFBF"/>
              <w:right w:val="double" w:sz="4" w:space="0" w:color="A6A6A6"/>
            </w:tcBorders>
            <w:shd w:val="clear" w:color="auto" w:fill="F2F2F2"/>
            <w:vAlign w:val="center"/>
          </w:tcPr>
          <w:p w:rsidR="00805228" w:rsidRDefault="00805228">
            <w:pPr>
              <w:widowControl w:val="0"/>
              <w:autoSpaceDE w:val="0"/>
              <w:autoSpaceDN w:val="0"/>
              <w:adjustRightInd w:val="0"/>
              <w:spacing w:after="0" w:line="240" w:lineRule="auto"/>
              <w:rPr>
                <w:rFonts w:ascii="Arial" w:hAnsi="Arial" w:cs="Arial"/>
                <w:sz w:val="24"/>
                <w:szCs w:val="24"/>
              </w:rPr>
            </w:pPr>
          </w:p>
        </w:tc>
      </w:tr>
      <w:tr w:rsidR="00805228">
        <w:trPr>
          <w:cantSplit/>
        </w:trPr>
        <w:tc>
          <w:tcPr>
            <w:tcW w:w="11178" w:type="dxa"/>
            <w:gridSpan w:val="2"/>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11178"/>
      </w:tblGrid>
      <w:tr w:rsidR="00805228">
        <w:trPr>
          <w:cantSplit/>
        </w:trPr>
        <w:tc>
          <w:tcPr>
            <w:tcW w:w="11178" w:type="dxa"/>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Licenses/Certifications</w:t>
            </w:r>
          </w:p>
        </w:tc>
      </w:tr>
      <w:tr w:rsidR="00805228">
        <w:trPr>
          <w:cantSplit/>
        </w:trPr>
        <w:tc>
          <w:tcPr>
            <w:tcW w:w="11178" w:type="dxa"/>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11178"/>
      </w:tblGrid>
      <w:tr w:rsidR="00805228">
        <w:trPr>
          <w:cantSplit/>
        </w:trPr>
        <w:tc>
          <w:tcPr>
            <w:tcW w:w="11178" w:type="dxa"/>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Tests/Examinations</w:t>
            </w:r>
          </w:p>
        </w:tc>
      </w:tr>
      <w:tr w:rsidR="00805228">
        <w:trPr>
          <w:cantSplit/>
        </w:trPr>
        <w:tc>
          <w:tcPr>
            <w:tcW w:w="11178" w:type="dxa"/>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5589"/>
        <w:gridCol w:w="5589"/>
      </w:tblGrid>
      <w:tr w:rsidR="00805228">
        <w:trPr>
          <w:cantSplit/>
        </w:trPr>
        <w:tc>
          <w:tcPr>
            <w:tcW w:w="5589" w:type="dxa"/>
            <w:tcBorders>
              <w:top w:val="nil"/>
              <w:left w:val="nil"/>
              <w:bottom w:val="single" w:sz="6"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Language Skills</w:t>
            </w:r>
          </w:p>
        </w:tc>
        <w:tc>
          <w:tcPr>
            <w:tcW w:w="5589" w:type="dxa"/>
            <w:tcBorders>
              <w:top w:val="nil"/>
              <w:left w:val="nil"/>
              <w:bottom w:val="single" w:sz="6"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Importance</w:t>
            </w:r>
          </w:p>
        </w:tc>
      </w:tr>
      <w:tr w:rsidR="00805228">
        <w:trPr>
          <w:cantSplit/>
        </w:trPr>
        <w:tc>
          <w:tcPr>
            <w:tcW w:w="11178" w:type="dxa"/>
            <w:gridSpan w:val="2"/>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5589"/>
        <w:gridCol w:w="5589"/>
      </w:tblGrid>
      <w:tr w:rsidR="00805228">
        <w:trPr>
          <w:cantSplit/>
        </w:trPr>
        <w:tc>
          <w:tcPr>
            <w:tcW w:w="5589" w:type="dxa"/>
            <w:tcBorders>
              <w:top w:val="nil"/>
              <w:left w:val="nil"/>
              <w:bottom w:val="single" w:sz="6" w:space="0" w:color="BFBFBF"/>
              <w:right w:val="single" w:sz="6" w:space="0" w:color="BFBFBF"/>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Work Environment</w:t>
            </w:r>
          </w:p>
        </w:tc>
        <w:tc>
          <w:tcPr>
            <w:tcW w:w="5589" w:type="dxa"/>
            <w:tcBorders>
              <w:top w:val="nil"/>
              <w:left w:val="single" w:sz="6" w:space="0" w:color="BFBFBF"/>
              <w:bottom w:val="single" w:sz="6"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 of Time</w:t>
            </w:r>
          </w:p>
        </w:tc>
      </w:tr>
      <w:tr w:rsidR="00805228">
        <w:trPr>
          <w:cantSplit/>
        </w:trPr>
        <w:tc>
          <w:tcPr>
            <w:tcW w:w="11178" w:type="dxa"/>
            <w:gridSpan w:val="2"/>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5589"/>
        <w:gridCol w:w="5589"/>
      </w:tblGrid>
      <w:tr w:rsidR="00805228">
        <w:trPr>
          <w:cantSplit/>
        </w:trPr>
        <w:tc>
          <w:tcPr>
            <w:tcW w:w="5589" w:type="dxa"/>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Physical Demands</w:t>
            </w:r>
          </w:p>
        </w:tc>
        <w:tc>
          <w:tcPr>
            <w:tcW w:w="5589" w:type="dxa"/>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000000"/>
                <w:sz w:val="24"/>
                <w:szCs w:val="24"/>
              </w:rPr>
            </w:pPr>
            <w:r>
              <w:rPr>
                <w:rFonts w:ascii="Arial" w:hAnsi="Arial" w:cs="Arial"/>
                <w:b/>
                <w:bCs/>
                <w:color w:val="000000"/>
                <w:sz w:val="24"/>
                <w:szCs w:val="24"/>
              </w:rPr>
              <w:t xml:space="preserve">% of Time </w:t>
            </w:r>
          </w:p>
        </w:tc>
      </w:tr>
      <w:tr w:rsidR="00805228">
        <w:trPr>
          <w:cantSplit/>
        </w:trPr>
        <w:tc>
          <w:tcPr>
            <w:tcW w:w="11178" w:type="dxa"/>
            <w:gridSpan w:val="2"/>
            <w:tcBorders>
              <w:top w:val="single" w:sz="4" w:space="0" w:color="BFBFBF"/>
              <w:left w:val="double" w:sz="4" w:space="0" w:color="A6A6A6"/>
              <w:bottom w:val="double" w:sz="4" w:space="0" w:color="A6A6A6"/>
              <w:right w:val="double" w:sz="4" w:space="0" w:color="A6A6A6"/>
            </w:tcBorders>
            <w:shd w:val="clear" w:color="auto" w:fill="F2F2F2"/>
            <w:vAlign w:val="center"/>
          </w:tcPr>
          <w:p w:rsidR="00805228" w:rsidRDefault="00805228">
            <w:pPr>
              <w:keepLines/>
              <w:widowControl w:val="0"/>
              <w:autoSpaceDE w:val="0"/>
              <w:autoSpaceDN w:val="0"/>
              <w:adjustRightInd w:val="0"/>
              <w:spacing w:after="0" w:line="240" w:lineRule="auto"/>
              <w:ind w:left="108" w:right="108"/>
              <w:rPr>
                <w:rFonts w:ascii="Arial" w:hAnsi="Arial" w:cs="Arial"/>
                <w:sz w:val="24"/>
                <w:szCs w:val="24"/>
              </w:rPr>
            </w:pPr>
          </w:p>
        </w:tc>
      </w:tr>
    </w:tbl>
    <w:p w:rsidR="00805228" w:rsidRDefault="00805228">
      <w:pPr>
        <w:widowControl w:val="0"/>
        <w:autoSpaceDE w:val="0"/>
        <w:autoSpaceDN w:val="0"/>
        <w:adjustRightInd w:val="0"/>
        <w:spacing w:after="0"/>
        <w:ind w:left="110" w:right="120"/>
        <w:rPr>
          <w:rFonts w:ascii="Calibri" w:hAnsi="Calibri" w:cs="Calibri"/>
          <w:color w:val="000000"/>
          <w:sz w:val="12"/>
          <w:szCs w:val="12"/>
        </w:rPr>
      </w:pPr>
    </w:p>
    <w:tbl>
      <w:tblPr>
        <w:tblW w:w="0" w:type="auto"/>
        <w:tblInd w:w="2" w:type="dxa"/>
        <w:tblLayout w:type="fixed"/>
        <w:tblCellMar>
          <w:left w:w="0" w:type="dxa"/>
          <w:right w:w="0" w:type="dxa"/>
        </w:tblCellMar>
        <w:tblLook w:val="0000" w:firstRow="0" w:lastRow="0" w:firstColumn="0" w:lastColumn="0" w:noHBand="0" w:noVBand="0"/>
      </w:tblPr>
      <w:tblGrid>
        <w:gridCol w:w="1998"/>
        <w:gridCol w:w="8820"/>
        <w:gridCol w:w="360"/>
      </w:tblGrid>
      <w:tr w:rsidR="00805228">
        <w:trPr>
          <w:cantSplit/>
        </w:trPr>
        <w:tc>
          <w:tcPr>
            <w:tcW w:w="1998" w:type="dxa"/>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jc w:val="center"/>
              <w:rPr>
                <w:rFonts w:ascii="Arial" w:hAnsi="Arial" w:cs="Arial"/>
                <w:b/>
                <w:bCs/>
                <w:color w:val="000000"/>
                <w:sz w:val="24"/>
                <w:szCs w:val="24"/>
              </w:rPr>
            </w:pPr>
            <w:r>
              <w:rPr>
                <w:rFonts w:ascii="Arial" w:hAnsi="Arial" w:cs="Arial"/>
                <w:b/>
                <w:bCs/>
                <w:color w:val="000000"/>
                <w:sz w:val="24"/>
                <w:szCs w:val="24"/>
              </w:rPr>
              <w:t>Last Approvals</w:t>
            </w:r>
          </w:p>
        </w:tc>
        <w:tc>
          <w:tcPr>
            <w:tcW w:w="9180" w:type="dxa"/>
            <w:gridSpan w:val="2"/>
            <w:tcBorders>
              <w:top w:val="nil"/>
              <w:left w:val="nil"/>
              <w:bottom w:val="single" w:sz="4" w:space="0" w:color="BFBFBF"/>
              <w:right w:val="nil"/>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b/>
                <w:bCs/>
                <w:color w:val="943634"/>
                <w:sz w:val="20"/>
                <w:szCs w:val="20"/>
              </w:rPr>
            </w:pPr>
            <w:r>
              <w:rPr>
                <w:rFonts w:ascii="Arial" w:hAnsi="Arial" w:cs="Arial"/>
                <w:b/>
                <w:bCs/>
                <w:color w:val="943634"/>
                <w:sz w:val="20"/>
                <w:szCs w:val="20"/>
              </w:rPr>
              <w:t xml:space="preserve">Note: If the Central HR approval date is earlier than the </w:t>
            </w:r>
            <w:proofErr w:type="spellStart"/>
            <w:r>
              <w:rPr>
                <w:rFonts w:ascii="Arial" w:hAnsi="Arial" w:cs="Arial"/>
                <w:b/>
                <w:bCs/>
                <w:color w:val="943634"/>
                <w:sz w:val="20"/>
                <w:szCs w:val="20"/>
              </w:rPr>
              <w:t>Dept</w:t>
            </w:r>
            <w:proofErr w:type="spellEnd"/>
            <w:r>
              <w:rPr>
                <w:rFonts w:ascii="Arial" w:hAnsi="Arial" w:cs="Arial"/>
                <w:b/>
                <w:bCs/>
                <w:color w:val="943634"/>
                <w:sz w:val="20"/>
                <w:szCs w:val="20"/>
              </w:rPr>
              <w:t xml:space="preserve"> HR approval – the Position Profile is currently in the approvals process for a change not reflected in this document.</w:t>
            </w:r>
          </w:p>
        </w:tc>
      </w:tr>
      <w:tr w:rsidR="00805228">
        <w:trPr>
          <w:cantSplit/>
        </w:trPr>
        <w:tc>
          <w:tcPr>
            <w:tcW w:w="10818" w:type="dxa"/>
            <w:gridSpan w:val="2"/>
            <w:tcBorders>
              <w:top w:val="single" w:sz="4" w:space="0" w:color="BFBFBF"/>
              <w:left w:val="double" w:sz="4" w:space="0" w:color="A6A6A6"/>
              <w:bottom w:val="single" w:sz="4" w:space="0" w:color="BFBFBF"/>
              <w:right w:val="nil"/>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DEPT HR Approved Position Pr</w:t>
            </w:r>
            <w:r w:rsidR="004F5355">
              <w:rPr>
                <w:rFonts w:ascii="Arial" w:hAnsi="Arial" w:cs="Arial"/>
                <w:color w:val="000000"/>
                <w:sz w:val="20"/>
                <w:szCs w:val="20"/>
              </w:rPr>
              <w:t xml:space="preserve">ofile by __ </w:t>
            </w:r>
            <w:r>
              <w:rPr>
                <w:rFonts w:ascii="Arial" w:hAnsi="Arial" w:cs="Arial"/>
                <w:color w:val="000000"/>
                <w:sz w:val="20"/>
                <w:szCs w:val="20"/>
              </w:rPr>
              <w:t>on 10/28/13 4:22 PM</w:t>
            </w:r>
          </w:p>
        </w:tc>
        <w:tc>
          <w:tcPr>
            <w:tcW w:w="360" w:type="dxa"/>
            <w:tcBorders>
              <w:top w:val="single" w:sz="4" w:space="0" w:color="BFBFBF"/>
              <w:left w:val="nil"/>
              <w:bottom w:val="single" w:sz="4" w:space="0" w:color="BFBFBF"/>
              <w:right w:val="double" w:sz="4" w:space="0" w:color="A6A6A6"/>
            </w:tcBorders>
            <w:shd w:val="clear" w:color="auto" w:fill="F2F2F2"/>
            <w:vAlign w:val="center"/>
          </w:tcPr>
          <w:p w:rsidR="00805228" w:rsidRDefault="00805228">
            <w:pPr>
              <w:widowControl w:val="0"/>
              <w:autoSpaceDE w:val="0"/>
              <w:autoSpaceDN w:val="0"/>
              <w:adjustRightInd w:val="0"/>
              <w:spacing w:after="0" w:line="240" w:lineRule="auto"/>
              <w:rPr>
                <w:rFonts w:ascii="Arial" w:hAnsi="Arial" w:cs="Arial"/>
                <w:sz w:val="24"/>
                <w:szCs w:val="24"/>
              </w:rPr>
            </w:pPr>
          </w:p>
        </w:tc>
      </w:tr>
      <w:tr w:rsidR="00805228">
        <w:trPr>
          <w:cantSplit/>
        </w:trPr>
        <w:tc>
          <w:tcPr>
            <w:tcW w:w="10818" w:type="dxa"/>
            <w:gridSpan w:val="2"/>
            <w:tcBorders>
              <w:top w:val="single" w:sz="4" w:space="0" w:color="BFBFBF"/>
              <w:left w:val="double" w:sz="4" w:space="0" w:color="A6A6A6"/>
              <w:bottom w:val="single" w:sz="4" w:space="0" w:color="BFBFBF"/>
              <w:right w:val="nil"/>
            </w:tcBorders>
            <w:shd w:val="clear" w:color="auto" w:fill="F2F2F2"/>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CENTRAL HR Approved P</w:t>
            </w:r>
            <w:r w:rsidR="004F5355">
              <w:rPr>
                <w:rFonts w:ascii="Arial" w:hAnsi="Arial" w:cs="Arial"/>
                <w:color w:val="000000"/>
                <w:sz w:val="20"/>
                <w:szCs w:val="20"/>
              </w:rPr>
              <w:t xml:space="preserve">osition Profile by __ </w:t>
            </w:r>
            <w:r>
              <w:rPr>
                <w:rFonts w:ascii="Arial" w:hAnsi="Arial" w:cs="Arial"/>
                <w:color w:val="000000"/>
                <w:sz w:val="20"/>
                <w:szCs w:val="20"/>
              </w:rPr>
              <w:t>on 10/28/13 4:24 PM</w:t>
            </w:r>
          </w:p>
        </w:tc>
        <w:tc>
          <w:tcPr>
            <w:tcW w:w="360" w:type="dxa"/>
            <w:tcBorders>
              <w:top w:val="single" w:sz="4" w:space="0" w:color="BFBFBF"/>
              <w:left w:val="nil"/>
              <w:bottom w:val="single" w:sz="4" w:space="0" w:color="BFBFBF"/>
              <w:right w:val="double" w:sz="4" w:space="0" w:color="A6A6A6"/>
            </w:tcBorders>
            <w:shd w:val="clear" w:color="auto" w:fill="F2F2F2"/>
            <w:vAlign w:val="center"/>
          </w:tcPr>
          <w:p w:rsidR="00805228" w:rsidRDefault="00805228">
            <w:pPr>
              <w:widowControl w:val="0"/>
              <w:autoSpaceDE w:val="0"/>
              <w:autoSpaceDN w:val="0"/>
              <w:adjustRightInd w:val="0"/>
              <w:spacing w:after="0" w:line="240" w:lineRule="auto"/>
              <w:rPr>
                <w:rFonts w:ascii="Arial" w:hAnsi="Arial" w:cs="Arial"/>
                <w:sz w:val="24"/>
                <w:szCs w:val="24"/>
              </w:rPr>
            </w:pPr>
          </w:p>
        </w:tc>
      </w:tr>
      <w:tr w:rsidR="00805228">
        <w:trPr>
          <w:cantSplit/>
        </w:trPr>
        <w:tc>
          <w:tcPr>
            <w:tcW w:w="11178" w:type="dxa"/>
            <w:gridSpan w:val="3"/>
            <w:tcBorders>
              <w:top w:val="single" w:sz="4" w:space="0" w:color="BFBFBF"/>
              <w:left w:val="double" w:sz="4" w:space="0" w:color="A6A6A6"/>
              <w:bottom w:val="double" w:sz="4" w:space="0" w:color="A6A6A6"/>
              <w:right w:val="double" w:sz="4" w:space="0" w:color="A6A6A6"/>
            </w:tcBorders>
            <w:shd w:val="clear" w:color="auto" w:fill="D6E3BC"/>
            <w:vAlign w:val="center"/>
          </w:tcPr>
          <w:p w:rsidR="00805228" w:rsidRDefault="007C3A06">
            <w:pPr>
              <w:keepLines/>
              <w:widowControl w:val="0"/>
              <w:autoSpaceDE w:val="0"/>
              <w:autoSpaceDN w:val="0"/>
              <w:adjustRightInd w:val="0"/>
              <w:spacing w:after="0" w:line="240" w:lineRule="auto"/>
              <w:ind w:left="108" w:right="108"/>
              <w:rPr>
                <w:rFonts w:ascii="Arial" w:hAnsi="Arial" w:cs="Arial"/>
                <w:color w:val="000000"/>
                <w:sz w:val="20"/>
                <w:szCs w:val="20"/>
              </w:rPr>
            </w:pPr>
            <w:r>
              <w:rPr>
                <w:rFonts w:ascii="Arial" w:hAnsi="Arial" w:cs="Arial"/>
                <w:color w:val="000000"/>
                <w:sz w:val="20"/>
                <w:szCs w:val="20"/>
              </w:rPr>
              <w:t>Central HR Approved/Updated Position Data by Allen Winford on 11/13/14 9:49 AM</w:t>
            </w:r>
          </w:p>
        </w:tc>
      </w:tr>
    </w:tbl>
    <w:p w:rsidR="00805228" w:rsidRDefault="00805228"/>
    <w:sectPr w:rsidR="00805228">
      <w:headerReference w:type="default" r:id="rId7"/>
      <w:footerReference w:type="default" r:id="rId8"/>
      <w:pgSz w:w="12240" w:h="15840"/>
      <w:pgMar w:top="1440" w:right="420" w:bottom="1440" w:left="520" w:header="720" w:footer="1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28" w:rsidRDefault="007C3A06">
      <w:pPr>
        <w:spacing w:after="0" w:line="240" w:lineRule="auto"/>
      </w:pPr>
      <w:r>
        <w:separator/>
      </w:r>
    </w:p>
  </w:endnote>
  <w:endnote w:type="continuationSeparator" w:id="0">
    <w:p w:rsidR="00805228" w:rsidRDefault="007C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ayout w:type="fixed"/>
      <w:tblCellMar>
        <w:left w:w="0" w:type="dxa"/>
        <w:right w:w="0" w:type="dxa"/>
      </w:tblCellMar>
      <w:tblLook w:val="0000" w:firstRow="0" w:lastRow="0" w:firstColumn="0" w:lastColumn="0" w:noHBand="0" w:noVBand="0"/>
    </w:tblPr>
    <w:tblGrid>
      <w:gridCol w:w="5193"/>
      <w:gridCol w:w="5985"/>
    </w:tblGrid>
    <w:tr w:rsidR="00805228">
      <w:tc>
        <w:tcPr>
          <w:tcW w:w="5193" w:type="dxa"/>
          <w:tcBorders>
            <w:top w:val="triple" w:sz="8" w:space="0" w:color="000000"/>
            <w:left w:val="nil"/>
            <w:bottom w:val="nil"/>
            <w:right w:val="nil"/>
          </w:tcBorders>
          <w:shd w:val="clear" w:color="auto" w:fill="FFFFFF"/>
          <w:vAlign w:val="center"/>
        </w:tcPr>
        <w:p w:rsidR="00805228" w:rsidRDefault="007C3A06">
          <w:pPr>
            <w:widowControl w:val="0"/>
            <w:tabs>
              <w:tab w:val="center" w:pos="4788"/>
              <w:tab w:val="right" w:pos="9468"/>
            </w:tabs>
            <w:autoSpaceDE w:val="0"/>
            <w:autoSpaceDN w:val="0"/>
            <w:adjustRightInd w:val="0"/>
            <w:spacing w:after="0" w:line="240" w:lineRule="auto"/>
            <w:ind w:left="108" w:right="108"/>
            <w:rPr>
              <w:rFonts w:ascii="Calibri" w:hAnsi="Calibri" w:cs="Calibri"/>
              <w:color w:val="808080"/>
            </w:rPr>
          </w:pPr>
          <w:r>
            <w:rPr>
              <w:rFonts w:ascii="Calibri" w:hAnsi="Calibri" w:cs="Calibri"/>
              <w:b/>
              <w:bCs/>
              <w:color w:val="000000"/>
            </w:rPr>
            <w:pgNum/>
          </w:r>
          <w:r>
            <w:rPr>
              <w:rFonts w:ascii="Calibri" w:hAnsi="Calibri" w:cs="Calibri"/>
              <w:b/>
              <w:bCs/>
              <w:color w:val="000000"/>
            </w:rPr>
            <w:t xml:space="preserve"> | </w:t>
          </w:r>
          <w:r>
            <w:rPr>
              <w:rFonts w:ascii="Calibri" w:hAnsi="Calibri" w:cs="Calibri"/>
              <w:color w:val="808080"/>
            </w:rPr>
            <w:t>Page</w:t>
          </w:r>
        </w:p>
      </w:tc>
      <w:tc>
        <w:tcPr>
          <w:tcW w:w="5985" w:type="dxa"/>
          <w:tcBorders>
            <w:top w:val="triple" w:sz="8" w:space="0" w:color="000000"/>
            <w:left w:val="nil"/>
            <w:bottom w:val="nil"/>
            <w:right w:val="nil"/>
          </w:tcBorders>
          <w:shd w:val="clear" w:color="auto" w:fill="FFFFFF"/>
        </w:tcPr>
        <w:p w:rsidR="00805228" w:rsidRDefault="007C3A06">
          <w:pPr>
            <w:widowControl w:val="0"/>
            <w:tabs>
              <w:tab w:val="center" w:pos="4788"/>
              <w:tab w:val="right" w:pos="9468"/>
            </w:tabs>
            <w:autoSpaceDE w:val="0"/>
            <w:autoSpaceDN w:val="0"/>
            <w:adjustRightInd w:val="0"/>
            <w:spacing w:after="0" w:line="240" w:lineRule="auto"/>
            <w:ind w:left="108" w:right="108"/>
            <w:jc w:val="right"/>
            <w:rPr>
              <w:rFonts w:ascii="Calibri" w:hAnsi="Calibri" w:cs="Calibri"/>
              <w:b/>
              <w:bCs/>
              <w:color w:val="D9D9D9"/>
            </w:rPr>
          </w:pPr>
          <w:r>
            <w:rPr>
              <w:rFonts w:ascii="Calibri" w:hAnsi="Calibri" w:cs="Calibri"/>
              <w:color w:val="000000"/>
            </w:rPr>
            <w:tab/>
          </w:r>
          <w:r>
            <w:rPr>
              <w:rFonts w:ascii="Calibri" w:hAnsi="Calibri" w:cs="Calibri"/>
              <w:b/>
              <w:bCs/>
              <w:color w:val="D9D9D9"/>
            </w:rPr>
            <w:t>Report Id: XU_JP_R00002</w:t>
          </w:r>
        </w:p>
        <w:p w:rsidR="00805228" w:rsidRDefault="007C3A06">
          <w:pPr>
            <w:widowControl w:val="0"/>
            <w:tabs>
              <w:tab w:val="left" w:pos="1923"/>
            </w:tabs>
            <w:autoSpaceDE w:val="0"/>
            <w:autoSpaceDN w:val="0"/>
            <w:adjustRightInd w:val="0"/>
            <w:spacing w:after="0" w:line="240" w:lineRule="auto"/>
            <w:ind w:left="108" w:right="108"/>
            <w:jc w:val="right"/>
            <w:rPr>
              <w:rFonts w:ascii="Calibri" w:hAnsi="Calibri" w:cs="Calibri"/>
              <w:b/>
              <w:bCs/>
              <w:color w:val="808080"/>
            </w:rPr>
          </w:pPr>
          <w:r>
            <w:rPr>
              <w:rFonts w:ascii="Calibri" w:hAnsi="Calibri" w:cs="Calibri"/>
              <w:b/>
              <w:bCs/>
              <w:color w:val="808080"/>
            </w:rPr>
            <w:t>Printed Date/Time: 11/18/2015 9:49:59 AM</w:t>
          </w:r>
        </w:p>
      </w:tc>
    </w:tr>
  </w:tbl>
  <w:p w:rsidR="00805228" w:rsidRDefault="00805228">
    <w:pPr>
      <w:widowControl w:val="0"/>
      <w:tabs>
        <w:tab w:val="center" w:pos="4788"/>
        <w:tab w:val="right" w:pos="9468"/>
      </w:tabs>
      <w:autoSpaceDE w:val="0"/>
      <w:autoSpaceDN w:val="0"/>
      <w:adjustRightInd w:val="0"/>
      <w:spacing w:after="0" w:line="240" w:lineRule="auto"/>
      <w:ind w:left="110" w:right="120"/>
      <w:rPr>
        <w:rFonts w:ascii="Calibri" w:hAnsi="Calibri" w:cs="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28" w:rsidRDefault="007C3A06">
      <w:pPr>
        <w:spacing w:after="0" w:line="240" w:lineRule="auto"/>
      </w:pPr>
      <w:r>
        <w:separator/>
      </w:r>
    </w:p>
  </w:footnote>
  <w:footnote w:type="continuationSeparator" w:id="0">
    <w:p w:rsidR="00805228" w:rsidRDefault="007C3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 w:type="dxa"/>
      <w:tblLayout w:type="fixed"/>
      <w:tblCellMar>
        <w:left w:w="0" w:type="dxa"/>
        <w:right w:w="0" w:type="dxa"/>
      </w:tblCellMar>
      <w:tblLook w:val="0000" w:firstRow="0" w:lastRow="0" w:firstColumn="0" w:lastColumn="0" w:noHBand="0" w:noVBand="0"/>
    </w:tblPr>
    <w:tblGrid>
      <w:gridCol w:w="5868"/>
      <w:gridCol w:w="5292"/>
    </w:tblGrid>
    <w:tr w:rsidR="00805228">
      <w:tc>
        <w:tcPr>
          <w:tcW w:w="5868" w:type="dxa"/>
          <w:tcBorders>
            <w:top w:val="nil"/>
            <w:left w:val="nil"/>
            <w:bottom w:val="triple" w:sz="8" w:space="0" w:color="000000"/>
            <w:right w:val="nil"/>
          </w:tcBorders>
          <w:shd w:val="clear" w:color="auto" w:fill="FFFFFF"/>
          <w:vAlign w:val="center"/>
        </w:tcPr>
        <w:p w:rsidR="00805228" w:rsidRDefault="007C3A06">
          <w:pPr>
            <w:widowControl w:val="0"/>
            <w:autoSpaceDE w:val="0"/>
            <w:autoSpaceDN w:val="0"/>
            <w:adjustRightInd w:val="0"/>
            <w:spacing w:after="0" w:line="240" w:lineRule="auto"/>
            <w:ind w:left="108" w:right="108"/>
            <w:rPr>
              <w:rFonts w:ascii="Arial" w:hAnsi="Arial" w:cs="Arial"/>
              <w:sz w:val="24"/>
              <w:szCs w:val="24"/>
            </w:rPr>
          </w:pPr>
          <w:r>
            <w:rPr>
              <w:rFonts w:ascii="Arial" w:hAnsi="Arial" w:cs="Arial"/>
              <w:noProof/>
              <w:sz w:val="24"/>
              <w:szCs w:val="24"/>
            </w:rPr>
            <w:drawing>
              <wp:inline distT="0" distB="0" distL="0" distR="0">
                <wp:extent cx="26098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457200"/>
                        </a:xfrm>
                        <a:prstGeom prst="rect">
                          <a:avLst/>
                        </a:prstGeom>
                        <a:noFill/>
                        <a:ln>
                          <a:noFill/>
                        </a:ln>
                      </pic:spPr>
                    </pic:pic>
                  </a:graphicData>
                </a:graphic>
              </wp:inline>
            </w:drawing>
          </w:r>
        </w:p>
      </w:tc>
      <w:tc>
        <w:tcPr>
          <w:tcW w:w="5292" w:type="dxa"/>
          <w:tcBorders>
            <w:top w:val="nil"/>
            <w:left w:val="nil"/>
            <w:bottom w:val="triple" w:sz="8" w:space="0" w:color="000000"/>
            <w:right w:val="nil"/>
          </w:tcBorders>
          <w:shd w:val="clear" w:color="auto" w:fill="FFFFFF"/>
          <w:vAlign w:val="center"/>
        </w:tcPr>
        <w:p w:rsidR="00805228" w:rsidRDefault="00010955">
          <w:pPr>
            <w:widowControl w:val="0"/>
            <w:tabs>
              <w:tab w:val="center" w:pos="4788"/>
              <w:tab w:val="right" w:pos="9468"/>
            </w:tabs>
            <w:autoSpaceDE w:val="0"/>
            <w:autoSpaceDN w:val="0"/>
            <w:adjustRightInd w:val="0"/>
            <w:spacing w:after="0" w:line="240" w:lineRule="auto"/>
            <w:ind w:left="108" w:right="108"/>
            <w:jc w:val="right"/>
            <w:rPr>
              <w:rFonts w:ascii="Arial" w:hAnsi="Arial" w:cs="Arial"/>
              <w:b/>
              <w:bCs/>
              <w:color w:val="000000"/>
              <w:sz w:val="36"/>
              <w:szCs w:val="36"/>
            </w:rPr>
          </w:pPr>
          <w:r>
            <w:rPr>
              <w:rFonts w:ascii="Arial" w:hAnsi="Arial" w:cs="Arial"/>
              <w:b/>
              <w:bCs/>
              <w:color w:val="000000"/>
              <w:sz w:val="36"/>
              <w:szCs w:val="36"/>
            </w:rPr>
            <w:t xml:space="preserve">EXAMPLE </w:t>
          </w:r>
          <w:r w:rsidR="007C3A06">
            <w:rPr>
              <w:rFonts w:ascii="Arial" w:hAnsi="Arial" w:cs="Arial"/>
              <w:b/>
              <w:bCs/>
              <w:color w:val="000000"/>
              <w:sz w:val="36"/>
              <w:szCs w:val="36"/>
            </w:rPr>
            <w:t>Position Description</w:t>
          </w:r>
        </w:p>
      </w:tc>
    </w:tr>
  </w:tbl>
  <w:p w:rsidR="00805228" w:rsidRDefault="00805228">
    <w:pPr>
      <w:widowControl w:val="0"/>
      <w:tabs>
        <w:tab w:val="center" w:pos="4788"/>
        <w:tab w:val="right" w:pos="9468"/>
      </w:tabs>
      <w:autoSpaceDE w:val="0"/>
      <w:autoSpaceDN w:val="0"/>
      <w:adjustRightInd w:val="0"/>
      <w:spacing w:after="0" w:line="240" w:lineRule="auto"/>
      <w:ind w:left="110" w:right="120"/>
      <w:rPr>
        <w:rFonts w:ascii="Calibri" w:hAnsi="Calibri" w:cs="Calibr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06"/>
    <w:rsid w:val="00010955"/>
    <w:rsid w:val="00040592"/>
    <w:rsid w:val="004F5355"/>
    <w:rsid w:val="0059387B"/>
    <w:rsid w:val="007C3A06"/>
    <w:rsid w:val="00805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2"/>
    <w:rPr>
      <w:rFonts w:ascii="Tahoma" w:hAnsi="Tahoma" w:cs="Tahoma"/>
      <w:sz w:val="16"/>
      <w:szCs w:val="16"/>
    </w:rPr>
  </w:style>
  <w:style w:type="paragraph" w:styleId="Header">
    <w:name w:val="header"/>
    <w:basedOn w:val="Normal"/>
    <w:link w:val="HeaderChar"/>
    <w:uiPriority w:val="99"/>
    <w:unhideWhenUsed/>
    <w:rsid w:val="00010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955"/>
  </w:style>
  <w:style w:type="paragraph" w:styleId="Footer">
    <w:name w:val="footer"/>
    <w:basedOn w:val="Normal"/>
    <w:link w:val="FooterChar"/>
    <w:uiPriority w:val="99"/>
    <w:unhideWhenUsed/>
    <w:rsid w:val="00010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2"/>
    <w:rPr>
      <w:rFonts w:ascii="Tahoma" w:hAnsi="Tahoma" w:cs="Tahoma"/>
      <w:sz w:val="16"/>
      <w:szCs w:val="16"/>
    </w:rPr>
  </w:style>
  <w:style w:type="paragraph" w:styleId="Header">
    <w:name w:val="header"/>
    <w:basedOn w:val="Normal"/>
    <w:link w:val="HeaderChar"/>
    <w:uiPriority w:val="99"/>
    <w:unhideWhenUsed/>
    <w:rsid w:val="00010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955"/>
  </w:style>
  <w:style w:type="paragraph" w:styleId="Footer">
    <w:name w:val="footer"/>
    <w:basedOn w:val="Normal"/>
    <w:link w:val="FooterChar"/>
    <w:uiPriority w:val="99"/>
    <w:unhideWhenUsed/>
    <w:rsid w:val="00010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915</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RTF Template</vt:lpstr>
    </vt:vector>
  </TitlesOfParts>
  <Company>University of South Florida</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creator>Thomsen, Naomi</dc:creator>
  <dc:description>Generated by Oracle BI Publisher 11.1.1.6.10</dc:description>
  <cp:lastModifiedBy>Allman, Brian</cp:lastModifiedBy>
  <cp:revision>4</cp:revision>
  <dcterms:created xsi:type="dcterms:W3CDTF">2016-12-29T13:49:00Z</dcterms:created>
  <dcterms:modified xsi:type="dcterms:W3CDTF">2017-01-12T18:23:00Z</dcterms:modified>
</cp:coreProperties>
</file>