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563B" w14:textId="69197320" w:rsidR="00676706" w:rsidRPr="00AB09B6" w:rsidRDefault="00676706" w:rsidP="00676706">
      <w:pPr>
        <w:jc w:val="center"/>
        <w:rPr>
          <w:rFonts w:ascii="Calibri" w:hAnsi="Calibri" w:cs="Calibri"/>
          <w:b/>
          <w:color w:val="000000" w:themeColor="text1"/>
          <w:sz w:val="24"/>
          <w:szCs w:val="24"/>
        </w:rPr>
      </w:pPr>
      <w:r w:rsidRPr="00AB09B6">
        <w:rPr>
          <w:rFonts w:ascii="Calibri" w:hAnsi="Calibri" w:cs="Calibri"/>
          <w:b/>
          <w:color w:val="000000" w:themeColor="text1"/>
          <w:sz w:val="24"/>
          <w:szCs w:val="24"/>
        </w:rPr>
        <w:t>HUM 2</w:t>
      </w:r>
      <w:r w:rsidR="006A40D2" w:rsidRPr="00AB09B6">
        <w:rPr>
          <w:rFonts w:ascii="Calibri" w:hAnsi="Calibri" w:cs="Calibri"/>
          <w:b/>
          <w:color w:val="000000" w:themeColor="text1"/>
          <w:sz w:val="24"/>
          <w:szCs w:val="24"/>
        </w:rPr>
        <w:t>59</w:t>
      </w:r>
      <w:r w:rsidRPr="00AB09B6">
        <w:rPr>
          <w:rFonts w:ascii="Calibri" w:hAnsi="Calibri" w:cs="Calibri"/>
          <w:b/>
          <w:color w:val="000000" w:themeColor="text1"/>
          <w:sz w:val="24"/>
          <w:szCs w:val="24"/>
        </w:rPr>
        <w:t>3: Science in Cultural Context</w:t>
      </w:r>
    </w:p>
    <w:p w14:paraId="2F8FE083" w14:textId="51E8FD67" w:rsidR="00676706" w:rsidRPr="00AB09B6" w:rsidRDefault="009F3D5F" w:rsidP="009F3D5F">
      <w:pPr>
        <w:pBdr>
          <w:bottom w:val="single" w:sz="6" w:space="0" w:color="auto"/>
        </w:pBdr>
        <w:jc w:val="center"/>
        <w:rPr>
          <w:rFonts w:ascii="Calibri" w:hAnsi="Calibri" w:cs="Calibri"/>
          <w:i/>
          <w:iCs/>
          <w:color w:val="000000" w:themeColor="text1"/>
          <w:sz w:val="24"/>
          <w:szCs w:val="24"/>
        </w:rPr>
      </w:pPr>
      <w:r w:rsidRPr="00AB09B6">
        <w:rPr>
          <w:rFonts w:ascii="Calibri" w:hAnsi="Calibri" w:cs="Calibri"/>
          <w:i/>
          <w:iCs/>
          <w:color w:val="000000" w:themeColor="text1"/>
          <w:sz w:val="24"/>
          <w:szCs w:val="24"/>
        </w:rPr>
        <w:t>Fall 202</w:t>
      </w:r>
      <w:r w:rsidR="00ED7B33">
        <w:rPr>
          <w:rFonts w:ascii="Calibri" w:hAnsi="Calibri" w:cs="Calibri"/>
          <w:i/>
          <w:iCs/>
          <w:color w:val="000000" w:themeColor="text1"/>
          <w:sz w:val="24"/>
          <w:szCs w:val="24"/>
        </w:rPr>
        <w:t>3</w:t>
      </w:r>
      <w:r w:rsidRPr="00AB09B6">
        <w:rPr>
          <w:rFonts w:ascii="Calibri" w:hAnsi="Calibri" w:cs="Calibri"/>
          <w:i/>
          <w:iCs/>
          <w:color w:val="000000" w:themeColor="text1"/>
          <w:sz w:val="24"/>
          <w:szCs w:val="24"/>
        </w:rPr>
        <w:t>,</w:t>
      </w:r>
      <w:r w:rsidR="00676706" w:rsidRPr="00AB09B6">
        <w:rPr>
          <w:rFonts w:ascii="Calibri" w:hAnsi="Calibri" w:cs="Calibri"/>
          <w:i/>
          <w:iCs/>
          <w:color w:val="000000" w:themeColor="text1"/>
          <w:sz w:val="24"/>
          <w:szCs w:val="24"/>
        </w:rPr>
        <w:t xml:space="preserve"> </w:t>
      </w:r>
      <w:r w:rsidR="00F505AB">
        <w:rPr>
          <w:rFonts w:ascii="Calibri" w:hAnsi="Calibri" w:cs="Calibri"/>
          <w:i/>
          <w:iCs/>
          <w:color w:val="000000" w:themeColor="text1"/>
          <w:sz w:val="24"/>
          <w:szCs w:val="24"/>
        </w:rPr>
        <w:t>M-W</w:t>
      </w:r>
      <w:r w:rsidRPr="00AB09B6">
        <w:rPr>
          <w:rFonts w:ascii="Calibri" w:hAnsi="Calibri" w:cs="Calibri"/>
          <w:i/>
          <w:iCs/>
          <w:color w:val="000000" w:themeColor="text1"/>
          <w:sz w:val="24"/>
          <w:szCs w:val="24"/>
        </w:rPr>
        <w:t xml:space="preserve"> </w:t>
      </w:r>
      <w:r w:rsidR="00F505AB">
        <w:rPr>
          <w:rFonts w:ascii="Calibri" w:hAnsi="Calibri" w:cs="Calibri"/>
          <w:i/>
          <w:iCs/>
          <w:color w:val="000000" w:themeColor="text1"/>
          <w:sz w:val="24"/>
          <w:szCs w:val="24"/>
        </w:rPr>
        <w:t>9:30</w:t>
      </w:r>
      <w:r w:rsidRPr="00AB09B6">
        <w:rPr>
          <w:rFonts w:ascii="Calibri" w:hAnsi="Calibri" w:cs="Calibri"/>
          <w:i/>
          <w:iCs/>
          <w:color w:val="000000" w:themeColor="text1"/>
          <w:sz w:val="24"/>
          <w:szCs w:val="24"/>
        </w:rPr>
        <w:t>-1</w:t>
      </w:r>
      <w:r w:rsidR="00F505AB">
        <w:rPr>
          <w:rFonts w:ascii="Calibri" w:hAnsi="Calibri" w:cs="Calibri"/>
          <w:i/>
          <w:iCs/>
          <w:color w:val="000000" w:themeColor="text1"/>
          <w:sz w:val="24"/>
          <w:szCs w:val="24"/>
        </w:rPr>
        <w:t>0</w:t>
      </w:r>
      <w:r w:rsidRPr="00AB09B6">
        <w:rPr>
          <w:rFonts w:ascii="Calibri" w:hAnsi="Calibri" w:cs="Calibri"/>
          <w:i/>
          <w:iCs/>
          <w:color w:val="000000" w:themeColor="text1"/>
          <w:sz w:val="24"/>
          <w:szCs w:val="24"/>
        </w:rPr>
        <w:t>:</w:t>
      </w:r>
      <w:r w:rsidR="00F505AB">
        <w:rPr>
          <w:rFonts w:ascii="Calibri" w:hAnsi="Calibri" w:cs="Calibri"/>
          <w:i/>
          <w:iCs/>
          <w:color w:val="000000" w:themeColor="text1"/>
          <w:sz w:val="24"/>
          <w:szCs w:val="24"/>
        </w:rPr>
        <w:t>4</w:t>
      </w:r>
      <w:r w:rsidRPr="00AB09B6">
        <w:rPr>
          <w:rFonts w:ascii="Calibri" w:hAnsi="Calibri" w:cs="Calibri"/>
          <w:i/>
          <w:iCs/>
          <w:color w:val="000000" w:themeColor="text1"/>
          <w:sz w:val="24"/>
          <w:szCs w:val="24"/>
        </w:rPr>
        <w:t>5</w:t>
      </w:r>
      <w:r w:rsidR="00676706" w:rsidRPr="00AB09B6">
        <w:rPr>
          <w:rFonts w:ascii="Calibri" w:hAnsi="Calibri" w:cs="Calibri"/>
          <w:i/>
          <w:iCs/>
          <w:color w:val="000000" w:themeColor="text1"/>
          <w:sz w:val="24"/>
          <w:szCs w:val="24"/>
        </w:rPr>
        <w:t xml:space="preserve">, </w:t>
      </w:r>
      <w:r w:rsidR="00B45323" w:rsidRPr="00AB09B6">
        <w:rPr>
          <w:rFonts w:ascii="Calibri" w:hAnsi="Calibri" w:cs="Calibri"/>
          <w:i/>
          <w:iCs/>
          <w:color w:val="000000" w:themeColor="text1"/>
          <w:sz w:val="24"/>
          <w:szCs w:val="24"/>
        </w:rPr>
        <w:t>Online</w:t>
      </w:r>
    </w:p>
    <w:p w14:paraId="05E466E5" w14:textId="77777777" w:rsidR="006543DA" w:rsidRPr="00AB09B6" w:rsidRDefault="006543DA" w:rsidP="00676706">
      <w:pPr>
        <w:rPr>
          <w:rFonts w:ascii="Calibri" w:hAnsi="Calibri" w:cs="Calibri"/>
          <w:color w:val="000000" w:themeColor="text1"/>
          <w:sz w:val="24"/>
          <w:szCs w:val="24"/>
        </w:rPr>
      </w:pPr>
    </w:p>
    <w:p w14:paraId="78889C5F" w14:textId="1C7A772A" w:rsidR="00676706" w:rsidRPr="00AB09B6" w:rsidRDefault="00676706" w:rsidP="00676706">
      <w:pPr>
        <w:rPr>
          <w:rFonts w:ascii="Calibri" w:hAnsi="Calibri" w:cs="Calibri"/>
          <w:b/>
          <w:color w:val="000000" w:themeColor="text1"/>
          <w:sz w:val="24"/>
          <w:szCs w:val="24"/>
        </w:rPr>
      </w:pPr>
      <w:r w:rsidRPr="00AB09B6">
        <w:rPr>
          <w:rFonts w:ascii="Calibri" w:hAnsi="Calibri" w:cs="Calibri"/>
          <w:b/>
          <w:color w:val="000000" w:themeColor="text1"/>
          <w:sz w:val="24"/>
          <w:szCs w:val="24"/>
        </w:rPr>
        <w:t>Instructor:</w:t>
      </w:r>
      <w:r w:rsidR="007E37AA" w:rsidRPr="00AB09B6">
        <w:rPr>
          <w:rFonts w:ascii="Calibri" w:hAnsi="Calibri" w:cs="Calibri"/>
          <w:b/>
          <w:color w:val="000000" w:themeColor="text1"/>
          <w:sz w:val="24"/>
          <w:szCs w:val="24"/>
        </w:rPr>
        <w:t xml:space="preserve"> Benjamin Goldberg</w:t>
      </w:r>
      <w:r w:rsidRPr="00AB09B6">
        <w:rPr>
          <w:rFonts w:ascii="Calibri" w:hAnsi="Calibri" w:cs="Calibri"/>
          <w:b/>
          <w:color w:val="000000" w:themeColor="text1"/>
          <w:sz w:val="24"/>
          <w:szCs w:val="24"/>
        </w:rPr>
        <w:tab/>
      </w:r>
      <w:r w:rsidRPr="00AB09B6">
        <w:rPr>
          <w:rFonts w:ascii="Calibri" w:hAnsi="Calibri" w:cs="Calibri"/>
          <w:b/>
          <w:color w:val="000000" w:themeColor="text1"/>
          <w:sz w:val="24"/>
          <w:szCs w:val="24"/>
        </w:rPr>
        <w:tab/>
      </w:r>
      <w:r w:rsidRPr="00AB09B6">
        <w:rPr>
          <w:rFonts w:ascii="Calibri" w:hAnsi="Calibri" w:cs="Calibri"/>
          <w:b/>
          <w:color w:val="000000" w:themeColor="text1"/>
          <w:sz w:val="24"/>
          <w:szCs w:val="24"/>
        </w:rPr>
        <w:tab/>
      </w:r>
      <w:r w:rsidR="006543DA" w:rsidRPr="00AB09B6">
        <w:rPr>
          <w:rFonts w:ascii="Calibri" w:hAnsi="Calibri" w:cs="Calibri"/>
          <w:b/>
          <w:color w:val="000000" w:themeColor="text1"/>
          <w:sz w:val="24"/>
          <w:szCs w:val="24"/>
        </w:rPr>
        <w:tab/>
      </w:r>
      <w:r w:rsidRPr="00AB09B6">
        <w:rPr>
          <w:rFonts w:ascii="Calibri" w:hAnsi="Calibri" w:cs="Calibri"/>
          <w:color w:val="000000" w:themeColor="text1"/>
          <w:sz w:val="24"/>
          <w:szCs w:val="24"/>
        </w:rPr>
        <w:t>Office:</w:t>
      </w:r>
      <w:r w:rsidR="007E37AA" w:rsidRPr="00AB09B6">
        <w:rPr>
          <w:rFonts w:ascii="Calibri" w:hAnsi="Calibri" w:cs="Calibri"/>
          <w:color w:val="000000" w:themeColor="text1"/>
          <w:sz w:val="24"/>
          <w:szCs w:val="24"/>
        </w:rPr>
        <w:t xml:space="preserve"> </w:t>
      </w:r>
      <w:r w:rsidR="00456728" w:rsidRPr="00AB09B6">
        <w:rPr>
          <w:rFonts w:ascii="Calibri" w:hAnsi="Calibri" w:cs="Calibri"/>
          <w:color w:val="000000" w:themeColor="text1"/>
          <w:sz w:val="24"/>
          <w:szCs w:val="24"/>
        </w:rPr>
        <w:t>via Zoom/Teams</w:t>
      </w:r>
    </w:p>
    <w:p w14:paraId="2BE3E006" w14:textId="1CF8A5FE" w:rsidR="00676706" w:rsidRPr="00AB09B6" w:rsidRDefault="00676706" w:rsidP="00676706">
      <w:pPr>
        <w:rPr>
          <w:rFonts w:ascii="Calibri" w:hAnsi="Calibri" w:cs="Calibri"/>
          <w:color w:val="000000" w:themeColor="text1"/>
          <w:sz w:val="24"/>
          <w:szCs w:val="24"/>
        </w:rPr>
      </w:pPr>
      <w:r w:rsidRPr="00AB09B6">
        <w:rPr>
          <w:rFonts w:ascii="Calibri" w:hAnsi="Calibri" w:cs="Calibri"/>
          <w:color w:val="000000" w:themeColor="text1"/>
          <w:sz w:val="24"/>
          <w:szCs w:val="24"/>
        </w:rPr>
        <w:t>Email:</w:t>
      </w:r>
      <w:r w:rsidR="007E37AA" w:rsidRPr="00AB09B6">
        <w:rPr>
          <w:rFonts w:ascii="Calibri" w:hAnsi="Calibri" w:cs="Calibri"/>
          <w:color w:val="000000" w:themeColor="text1"/>
          <w:sz w:val="24"/>
          <w:szCs w:val="24"/>
        </w:rPr>
        <w:t xml:space="preserve"> big@usf.edu</w:t>
      </w:r>
      <w:r w:rsidRPr="00AB09B6">
        <w:rPr>
          <w:rFonts w:ascii="Calibri" w:hAnsi="Calibri" w:cs="Calibri"/>
          <w:color w:val="000000" w:themeColor="text1"/>
          <w:sz w:val="24"/>
          <w:szCs w:val="24"/>
        </w:rPr>
        <w:tab/>
      </w:r>
      <w:r w:rsidRPr="00AB09B6">
        <w:rPr>
          <w:rFonts w:ascii="Calibri" w:hAnsi="Calibri" w:cs="Calibri"/>
          <w:color w:val="000000" w:themeColor="text1"/>
          <w:sz w:val="24"/>
          <w:szCs w:val="24"/>
        </w:rPr>
        <w:tab/>
      </w:r>
      <w:r w:rsidRPr="00AB09B6">
        <w:rPr>
          <w:rFonts w:ascii="Calibri" w:hAnsi="Calibri" w:cs="Calibri"/>
          <w:color w:val="000000" w:themeColor="text1"/>
          <w:sz w:val="24"/>
          <w:szCs w:val="24"/>
        </w:rPr>
        <w:tab/>
      </w:r>
      <w:r w:rsidRPr="00AB09B6">
        <w:rPr>
          <w:rFonts w:ascii="Calibri" w:hAnsi="Calibri" w:cs="Calibri"/>
          <w:b/>
          <w:color w:val="000000" w:themeColor="text1"/>
          <w:sz w:val="24"/>
          <w:szCs w:val="24"/>
        </w:rPr>
        <w:tab/>
      </w:r>
      <w:r w:rsidRPr="00AB09B6">
        <w:rPr>
          <w:rFonts w:ascii="Calibri" w:hAnsi="Calibri" w:cs="Calibri"/>
          <w:color w:val="000000" w:themeColor="text1"/>
          <w:sz w:val="24"/>
          <w:szCs w:val="24"/>
        </w:rPr>
        <w:tab/>
      </w:r>
      <w:r w:rsidR="009F3D5F" w:rsidRPr="00AB09B6">
        <w:rPr>
          <w:rFonts w:ascii="Calibri" w:hAnsi="Calibri" w:cs="Calibri"/>
          <w:color w:val="000000" w:themeColor="text1"/>
          <w:sz w:val="24"/>
          <w:szCs w:val="24"/>
        </w:rPr>
        <w:tab/>
      </w:r>
      <w:r w:rsidRPr="00AB09B6">
        <w:rPr>
          <w:rFonts w:ascii="Calibri" w:hAnsi="Calibri" w:cs="Calibri"/>
          <w:color w:val="000000" w:themeColor="text1"/>
          <w:sz w:val="24"/>
          <w:szCs w:val="24"/>
        </w:rPr>
        <w:t>Office Hours:</w:t>
      </w:r>
      <w:r w:rsidR="007E37AA" w:rsidRPr="00AB09B6">
        <w:rPr>
          <w:rFonts w:ascii="Calibri" w:hAnsi="Calibri" w:cs="Calibri"/>
          <w:color w:val="000000" w:themeColor="text1"/>
          <w:sz w:val="24"/>
          <w:szCs w:val="24"/>
        </w:rPr>
        <w:t xml:space="preserve"> </w:t>
      </w:r>
      <w:r w:rsidR="006E3400" w:rsidRPr="00AB09B6">
        <w:rPr>
          <w:rFonts w:ascii="Calibri" w:hAnsi="Calibri" w:cs="Calibri"/>
          <w:color w:val="000000" w:themeColor="text1"/>
          <w:sz w:val="24"/>
          <w:szCs w:val="24"/>
        </w:rPr>
        <w:t>B</w:t>
      </w:r>
      <w:r w:rsidR="007E37AA" w:rsidRPr="00AB09B6">
        <w:rPr>
          <w:rFonts w:ascii="Calibri" w:hAnsi="Calibri" w:cs="Calibri"/>
          <w:color w:val="000000" w:themeColor="text1"/>
          <w:sz w:val="24"/>
          <w:szCs w:val="24"/>
        </w:rPr>
        <w:t>y appo</w:t>
      </w:r>
      <w:r w:rsidR="004761B8" w:rsidRPr="00AB09B6">
        <w:rPr>
          <w:rFonts w:ascii="Calibri" w:hAnsi="Calibri" w:cs="Calibri"/>
          <w:color w:val="000000" w:themeColor="text1"/>
          <w:sz w:val="24"/>
          <w:szCs w:val="24"/>
        </w:rPr>
        <w:t>intment</w:t>
      </w:r>
    </w:p>
    <w:p w14:paraId="60F12DAE" w14:textId="77777777" w:rsidR="006543DA" w:rsidRPr="00AB09B6" w:rsidRDefault="006543DA" w:rsidP="00676706">
      <w:pPr>
        <w:pBdr>
          <w:bottom w:val="single" w:sz="4" w:space="1" w:color="auto"/>
        </w:pBdr>
        <w:rPr>
          <w:rFonts w:ascii="Calibri" w:hAnsi="Calibri" w:cs="Calibri"/>
          <w:color w:val="000000" w:themeColor="text1"/>
          <w:sz w:val="24"/>
          <w:szCs w:val="24"/>
        </w:rPr>
      </w:pPr>
    </w:p>
    <w:p w14:paraId="44D1A680" w14:textId="77777777" w:rsidR="00676706" w:rsidRPr="00AB09B6" w:rsidRDefault="00676706" w:rsidP="00676706">
      <w:pPr>
        <w:pStyle w:val="Heading1"/>
        <w:numPr>
          <w:ilvl w:val="0"/>
          <w:numId w:val="0"/>
        </w:numPr>
        <w:tabs>
          <w:tab w:val="clear" w:pos="540"/>
        </w:tabs>
        <w:jc w:val="left"/>
        <w:rPr>
          <w:rFonts w:ascii="Calibri" w:hAnsi="Calibri" w:cs="Calibri"/>
          <w:color w:val="000000" w:themeColor="text1"/>
          <w:sz w:val="24"/>
          <w:szCs w:val="24"/>
        </w:rPr>
      </w:pPr>
    </w:p>
    <w:p w14:paraId="39ED50A5" w14:textId="63FB91FB" w:rsidR="00676706" w:rsidRPr="00AB09B6" w:rsidRDefault="00676706" w:rsidP="00676706">
      <w:pPr>
        <w:pStyle w:val="Heading1"/>
        <w:numPr>
          <w:ilvl w:val="0"/>
          <w:numId w:val="0"/>
        </w:numPr>
        <w:tabs>
          <w:tab w:val="clear" w:pos="540"/>
        </w:tabs>
        <w:jc w:val="center"/>
        <w:rPr>
          <w:rFonts w:ascii="Calibri" w:hAnsi="Calibri" w:cs="Calibri"/>
          <w:color w:val="000000" w:themeColor="text1"/>
          <w:sz w:val="24"/>
          <w:szCs w:val="24"/>
          <w:u w:val="single"/>
        </w:rPr>
      </w:pPr>
      <w:r w:rsidRPr="00AB09B6">
        <w:rPr>
          <w:rFonts w:ascii="Calibri" w:hAnsi="Calibri" w:cs="Calibri"/>
          <w:color w:val="000000" w:themeColor="text1"/>
          <w:sz w:val="24"/>
          <w:szCs w:val="24"/>
          <w:u w:val="single"/>
        </w:rPr>
        <w:t>University Course Description</w:t>
      </w:r>
    </w:p>
    <w:p w14:paraId="451C261F" w14:textId="77777777" w:rsidR="00A77E94" w:rsidRPr="00AB09B6" w:rsidRDefault="00A77E94" w:rsidP="00A77E94">
      <w:pPr>
        <w:rPr>
          <w:rFonts w:ascii="Calibri" w:hAnsi="Calibri" w:cs="Calibri"/>
          <w:color w:val="000000" w:themeColor="text1"/>
          <w:sz w:val="24"/>
          <w:szCs w:val="24"/>
        </w:rPr>
      </w:pPr>
    </w:p>
    <w:p w14:paraId="08A9A812" w14:textId="35CB9F2B" w:rsidR="00A77E94" w:rsidRPr="00AB09B6" w:rsidRDefault="00A77E94" w:rsidP="00A77E94">
      <w:pPr>
        <w:rPr>
          <w:rFonts w:ascii="Calibri" w:hAnsi="Calibri" w:cs="Calibri"/>
          <w:bCs/>
          <w:color w:val="000000" w:themeColor="text1"/>
          <w:sz w:val="24"/>
          <w:szCs w:val="24"/>
        </w:rPr>
      </w:pPr>
      <w:r w:rsidRPr="00AB09B6">
        <w:rPr>
          <w:rFonts w:ascii="Calibri" w:hAnsi="Calibri" w:cs="Calibri"/>
          <w:bCs/>
          <w:color w:val="000000" w:themeColor="text1"/>
          <w:sz w:val="24"/>
          <w:szCs w:val="24"/>
        </w:rPr>
        <w:t>Science—howsoever we understand that term—is a dominant force in modern society, a source of authoritative knowledge about the world.  It is therefore essential to understand how science works, its history</w:t>
      </w:r>
      <w:r w:rsidR="00977A64" w:rsidRPr="00AB09B6">
        <w:rPr>
          <w:rFonts w:ascii="Calibri" w:hAnsi="Calibri" w:cs="Calibri"/>
          <w:bCs/>
          <w:color w:val="000000" w:themeColor="text1"/>
          <w:sz w:val="24"/>
          <w:szCs w:val="24"/>
        </w:rPr>
        <w:t xml:space="preserve">, </w:t>
      </w:r>
      <w:r w:rsidRPr="00AB09B6">
        <w:rPr>
          <w:rFonts w:ascii="Calibri" w:hAnsi="Calibri" w:cs="Calibri"/>
          <w:bCs/>
          <w:color w:val="000000" w:themeColor="text1"/>
          <w:sz w:val="24"/>
          <w:szCs w:val="24"/>
        </w:rPr>
        <w:t xml:space="preserve">and </w:t>
      </w:r>
      <w:r w:rsidR="007012CC" w:rsidRPr="00AB09B6">
        <w:rPr>
          <w:rFonts w:ascii="Calibri" w:hAnsi="Calibri" w:cs="Calibri"/>
          <w:bCs/>
          <w:color w:val="000000" w:themeColor="text1"/>
          <w:sz w:val="24"/>
          <w:szCs w:val="24"/>
        </w:rPr>
        <w:t xml:space="preserve">its </w:t>
      </w:r>
      <w:r w:rsidRPr="00AB09B6">
        <w:rPr>
          <w:rFonts w:ascii="Calibri" w:hAnsi="Calibri" w:cs="Calibri"/>
          <w:bCs/>
          <w:color w:val="000000" w:themeColor="text1"/>
          <w:sz w:val="24"/>
          <w:szCs w:val="24"/>
        </w:rPr>
        <w:t xml:space="preserve">limits, as well as to imagine new modes of interaction between science and the culture in which it operates.  </w:t>
      </w:r>
    </w:p>
    <w:p w14:paraId="6FA167DE" w14:textId="77777777" w:rsidR="00A77E94" w:rsidRPr="00AB09B6" w:rsidRDefault="00A77E94" w:rsidP="00A77E94">
      <w:pPr>
        <w:rPr>
          <w:rFonts w:ascii="Calibri" w:hAnsi="Calibri" w:cs="Calibri"/>
          <w:bCs/>
          <w:color w:val="000000" w:themeColor="text1"/>
          <w:sz w:val="24"/>
          <w:szCs w:val="24"/>
        </w:rPr>
      </w:pPr>
    </w:p>
    <w:p w14:paraId="1E1AABBB" w14:textId="2197F85E" w:rsidR="00A77E94" w:rsidRPr="00AB09B6" w:rsidRDefault="00A77E94" w:rsidP="00A77E94">
      <w:pPr>
        <w:rPr>
          <w:rFonts w:ascii="Calibri" w:hAnsi="Calibri" w:cs="Calibri"/>
          <w:bCs/>
          <w:color w:val="000000" w:themeColor="text1"/>
          <w:sz w:val="24"/>
          <w:szCs w:val="24"/>
        </w:rPr>
      </w:pPr>
      <w:r w:rsidRPr="00AB09B6">
        <w:rPr>
          <w:rFonts w:ascii="Calibri" w:hAnsi="Calibri" w:cs="Calibri"/>
          <w:bCs/>
          <w:color w:val="000000" w:themeColor="text1"/>
          <w:sz w:val="24"/>
          <w:szCs w:val="24"/>
        </w:rPr>
        <w:t xml:space="preserve">This course is designed to give humanities and cultural studies majors an introduction to science studies and the history and philosophy of science, </w:t>
      </w:r>
      <w:proofErr w:type="gramStart"/>
      <w:r w:rsidRPr="00AB09B6">
        <w:rPr>
          <w:rFonts w:ascii="Calibri" w:hAnsi="Calibri" w:cs="Calibri"/>
          <w:bCs/>
          <w:color w:val="000000" w:themeColor="text1"/>
          <w:sz w:val="24"/>
          <w:szCs w:val="24"/>
        </w:rPr>
        <w:t>in order to</w:t>
      </w:r>
      <w:proofErr w:type="gramEnd"/>
      <w:r w:rsidRPr="00AB09B6">
        <w:rPr>
          <w:rFonts w:ascii="Calibri" w:hAnsi="Calibri" w:cs="Calibri"/>
          <w:bCs/>
          <w:color w:val="000000" w:themeColor="text1"/>
          <w:sz w:val="24"/>
          <w:szCs w:val="24"/>
        </w:rPr>
        <w:t xml:space="preserve"> provide a deeper understanding of the complicated ways in which science and the cultures in which it is embedded interact and shape each other. It is also intended to provide a general education credit in humanities to enable students in science, technology, engineering, and medicine to fulfill their requirements by thinking historically and critically about the cultural contexts of scientific knowledge and its production. </w:t>
      </w:r>
    </w:p>
    <w:p w14:paraId="5E1FF39B" w14:textId="77777777" w:rsidR="00AE111D" w:rsidRPr="00AB09B6" w:rsidRDefault="00AE111D" w:rsidP="00A77E94">
      <w:pPr>
        <w:rPr>
          <w:rFonts w:ascii="Calibri" w:hAnsi="Calibri" w:cs="Calibri"/>
          <w:color w:val="000000" w:themeColor="text1"/>
          <w:sz w:val="24"/>
          <w:szCs w:val="24"/>
        </w:rPr>
      </w:pPr>
    </w:p>
    <w:p w14:paraId="124EC052" w14:textId="77777777" w:rsidR="00AE111D" w:rsidRPr="00AB09B6" w:rsidRDefault="00AE111D" w:rsidP="00AE111D">
      <w:pPr>
        <w:pStyle w:val="Heading1"/>
        <w:numPr>
          <w:ilvl w:val="0"/>
          <w:numId w:val="0"/>
        </w:numPr>
        <w:tabs>
          <w:tab w:val="clear" w:pos="540"/>
        </w:tabs>
        <w:jc w:val="center"/>
        <w:rPr>
          <w:rFonts w:ascii="Calibri" w:hAnsi="Calibri" w:cs="Calibri"/>
          <w:color w:val="000000" w:themeColor="text1"/>
          <w:sz w:val="24"/>
          <w:szCs w:val="24"/>
          <w:u w:val="single"/>
        </w:rPr>
      </w:pPr>
      <w:r w:rsidRPr="00AB09B6">
        <w:rPr>
          <w:rFonts w:ascii="Calibri" w:hAnsi="Calibri" w:cs="Calibri"/>
          <w:color w:val="000000" w:themeColor="text1"/>
          <w:sz w:val="24"/>
          <w:szCs w:val="24"/>
          <w:u w:val="single"/>
        </w:rPr>
        <w:t>General Education Statement</w:t>
      </w:r>
    </w:p>
    <w:p w14:paraId="7234D11E" w14:textId="77777777" w:rsidR="00AE111D" w:rsidRPr="00AB09B6" w:rsidRDefault="00AE111D" w:rsidP="00AE111D">
      <w:pPr>
        <w:rPr>
          <w:rFonts w:ascii="Calibri" w:hAnsi="Calibri" w:cs="Calibri"/>
          <w:color w:val="000000" w:themeColor="text1"/>
          <w:sz w:val="24"/>
          <w:szCs w:val="24"/>
        </w:rPr>
      </w:pPr>
    </w:p>
    <w:p w14:paraId="6F47691A" w14:textId="77777777" w:rsidR="00AE111D" w:rsidRPr="00AB09B6" w:rsidRDefault="00AE111D" w:rsidP="00AE111D">
      <w:pPr>
        <w:rPr>
          <w:rFonts w:ascii="Calibri" w:hAnsi="Calibri" w:cs="Calibri"/>
          <w:color w:val="000000" w:themeColor="text1"/>
          <w:sz w:val="24"/>
          <w:szCs w:val="24"/>
        </w:rPr>
      </w:pPr>
      <w:r w:rsidRPr="00AB09B6">
        <w:rPr>
          <w:rFonts w:ascii="Calibri" w:hAnsi="Calibri" w:cs="Calibri"/>
          <w:color w:val="000000" w:themeColor="text1"/>
          <w:sz w:val="24"/>
          <w:szCs w:val="24"/>
          <w:shd w:val="clear" w:color="auto" w:fill="FFFFFF"/>
        </w:rPr>
        <w:t>This course is part of the University of South Florida’s General Education Curriculum. It is certified for Human &amp; Cultural Diversity. Students enrolled in this course will be asked to participate in the USF General Education assessment effort. This will involve submitting copies of writing assignments for review via Canvas.</w:t>
      </w:r>
    </w:p>
    <w:p w14:paraId="6AED227D" w14:textId="77777777" w:rsidR="00676706" w:rsidRPr="00AB09B6" w:rsidRDefault="00676706" w:rsidP="00676706">
      <w:pPr>
        <w:ind w:left="540"/>
        <w:rPr>
          <w:rFonts w:ascii="Calibri" w:hAnsi="Calibri" w:cs="Calibri"/>
          <w:color w:val="000000" w:themeColor="text1"/>
          <w:sz w:val="24"/>
          <w:szCs w:val="24"/>
        </w:rPr>
      </w:pPr>
    </w:p>
    <w:p w14:paraId="265113E4" w14:textId="065C6C3F" w:rsidR="00676706" w:rsidRPr="00AB09B6" w:rsidRDefault="00676706" w:rsidP="00676706">
      <w:pPr>
        <w:pStyle w:val="Heading1"/>
        <w:numPr>
          <w:ilvl w:val="0"/>
          <w:numId w:val="0"/>
        </w:numPr>
        <w:tabs>
          <w:tab w:val="clear" w:pos="540"/>
        </w:tabs>
        <w:jc w:val="center"/>
        <w:rPr>
          <w:rFonts w:ascii="Calibri" w:hAnsi="Calibri" w:cs="Calibri"/>
          <w:color w:val="000000" w:themeColor="text1"/>
          <w:sz w:val="24"/>
          <w:szCs w:val="24"/>
          <w:u w:val="single"/>
        </w:rPr>
      </w:pPr>
      <w:r w:rsidRPr="00AB09B6">
        <w:rPr>
          <w:rFonts w:ascii="Calibri" w:hAnsi="Calibri" w:cs="Calibri"/>
          <w:color w:val="000000" w:themeColor="text1"/>
          <w:sz w:val="24"/>
          <w:szCs w:val="24"/>
          <w:u w:val="single"/>
        </w:rPr>
        <w:t>Course Purpose</w:t>
      </w:r>
    </w:p>
    <w:p w14:paraId="22B16DC7" w14:textId="77777777" w:rsidR="00C70005" w:rsidRPr="00AB09B6" w:rsidRDefault="00C70005" w:rsidP="00C70005">
      <w:pPr>
        <w:rPr>
          <w:rFonts w:ascii="Calibri" w:hAnsi="Calibri" w:cs="Calibri"/>
          <w:color w:val="000000" w:themeColor="text1"/>
          <w:sz w:val="24"/>
          <w:szCs w:val="24"/>
        </w:rPr>
      </w:pPr>
    </w:p>
    <w:p w14:paraId="0CED83E9" w14:textId="67453982" w:rsidR="004761B8" w:rsidRPr="00AB09B6" w:rsidRDefault="004761B8" w:rsidP="004761B8">
      <w:pPr>
        <w:rPr>
          <w:rFonts w:ascii="Calibri" w:hAnsi="Calibri" w:cs="Calibri"/>
          <w:color w:val="000000" w:themeColor="text1"/>
          <w:sz w:val="24"/>
          <w:szCs w:val="24"/>
        </w:rPr>
      </w:pPr>
      <w:r w:rsidRPr="00AB09B6">
        <w:rPr>
          <w:rFonts w:ascii="Calibri" w:hAnsi="Calibri" w:cs="Calibri"/>
          <w:color w:val="000000" w:themeColor="text1"/>
          <w:sz w:val="24"/>
          <w:szCs w:val="24"/>
        </w:rPr>
        <w:t>This course is</w:t>
      </w:r>
      <w:r w:rsidR="00772E8D" w:rsidRPr="00AB09B6">
        <w:rPr>
          <w:rFonts w:ascii="Calibri" w:hAnsi="Calibri" w:cs="Calibri"/>
          <w:color w:val="000000" w:themeColor="text1"/>
          <w:sz w:val="24"/>
          <w:szCs w:val="24"/>
        </w:rPr>
        <w:t xml:space="preserve"> meant to demonstrate to students the complexity of science by examining both the historical development of science, as well as looking at one specific issue in depth. </w:t>
      </w:r>
      <w:proofErr w:type="gramStart"/>
      <w:r w:rsidR="00772E8D" w:rsidRPr="00AB09B6">
        <w:rPr>
          <w:rFonts w:ascii="Calibri" w:hAnsi="Calibri" w:cs="Calibri"/>
          <w:color w:val="000000" w:themeColor="text1"/>
          <w:sz w:val="24"/>
          <w:szCs w:val="24"/>
        </w:rPr>
        <w:t>In particular, this</w:t>
      </w:r>
      <w:proofErr w:type="gramEnd"/>
      <w:r w:rsidR="00772E8D" w:rsidRPr="00AB09B6">
        <w:rPr>
          <w:rFonts w:ascii="Calibri" w:hAnsi="Calibri" w:cs="Calibri"/>
          <w:color w:val="000000" w:themeColor="text1"/>
          <w:sz w:val="24"/>
          <w:szCs w:val="24"/>
        </w:rPr>
        <w:t xml:space="preserve"> course will teach students to critical analyze and understand scientific claims from historical, cultural, religious, and other viewpoints. </w:t>
      </w:r>
      <w:r w:rsidRPr="00AB09B6">
        <w:rPr>
          <w:rFonts w:ascii="Calibri" w:hAnsi="Calibri" w:cs="Calibri"/>
          <w:color w:val="000000" w:themeColor="text1"/>
          <w:sz w:val="24"/>
          <w:szCs w:val="24"/>
        </w:rPr>
        <w:t xml:space="preserve"> </w:t>
      </w:r>
      <w:r w:rsidR="00772E8D" w:rsidRPr="00AB09B6">
        <w:rPr>
          <w:rFonts w:ascii="Calibri" w:hAnsi="Calibri" w:cs="Calibri"/>
          <w:color w:val="000000" w:themeColor="text1"/>
          <w:sz w:val="24"/>
          <w:szCs w:val="24"/>
        </w:rPr>
        <w:t xml:space="preserve">The course is </w:t>
      </w:r>
      <w:r w:rsidRPr="00AB09B6">
        <w:rPr>
          <w:rFonts w:ascii="Calibri" w:hAnsi="Calibri" w:cs="Calibri"/>
          <w:color w:val="000000" w:themeColor="text1"/>
          <w:sz w:val="24"/>
          <w:szCs w:val="24"/>
        </w:rPr>
        <w:t xml:space="preserve">divided into two parts. The first part will concern the historical context of the development and construction of the very idea of science during the seventeenth and eighteenth centuries.  In this section we shall explore not just the development of those practices we now label science, but the ways in which the work of historians and others looking back on this period played a part in constructing our current conception of science and </w:t>
      </w:r>
      <w:r w:rsidR="006E3400" w:rsidRPr="00AB09B6">
        <w:rPr>
          <w:rFonts w:ascii="Calibri" w:hAnsi="Calibri" w:cs="Calibri"/>
          <w:color w:val="000000" w:themeColor="text1"/>
          <w:sz w:val="24"/>
          <w:szCs w:val="24"/>
        </w:rPr>
        <w:t>its</w:t>
      </w:r>
      <w:r w:rsidRPr="00AB09B6">
        <w:rPr>
          <w:rFonts w:ascii="Calibri" w:hAnsi="Calibri" w:cs="Calibri"/>
          <w:color w:val="000000" w:themeColor="text1"/>
          <w:sz w:val="24"/>
          <w:szCs w:val="24"/>
        </w:rPr>
        <w:t xml:space="preserve"> place in society. </w:t>
      </w:r>
    </w:p>
    <w:p w14:paraId="65BC15C1" w14:textId="7B9B6BAB" w:rsidR="00772E8D" w:rsidRPr="00AB09B6" w:rsidRDefault="00772E8D" w:rsidP="004761B8">
      <w:pPr>
        <w:rPr>
          <w:rFonts w:ascii="Calibri" w:hAnsi="Calibri" w:cs="Calibri"/>
          <w:color w:val="000000" w:themeColor="text1"/>
          <w:sz w:val="24"/>
          <w:szCs w:val="24"/>
        </w:rPr>
      </w:pPr>
    </w:p>
    <w:p w14:paraId="147E882B" w14:textId="438B7B03" w:rsidR="00772E8D" w:rsidRPr="00AB09B6" w:rsidRDefault="00772E8D" w:rsidP="004761B8">
      <w:pPr>
        <w:rPr>
          <w:rFonts w:ascii="Calibri" w:hAnsi="Calibri" w:cs="Calibri"/>
          <w:bCs/>
          <w:color w:val="000000" w:themeColor="text1"/>
          <w:sz w:val="24"/>
          <w:szCs w:val="24"/>
        </w:rPr>
      </w:pPr>
      <w:r w:rsidRPr="00AB09B6">
        <w:rPr>
          <w:rFonts w:ascii="Calibri" w:hAnsi="Calibri" w:cs="Calibri"/>
          <w:color w:val="000000" w:themeColor="text1"/>
          <w:sz w:val="24"/>
          <w:szCs w:val="24"/>
        </w:rPr>
        <w:t xml:space="preserve">The second part shall build on the work done in the first by looking at these issues in the context of current scientific practices.  Here we shall study both philosophical models of science used in discussions of science and culture, as well as the background assumptions and concepts upon which these models are built, as well as the way in which values affect scientific reasoning and practice. We shall focus our efforts </w:t>
      </w:r>
      <w:proofErr w:type="gramStart"/>
      <w:r w:rsidRPr="00AB09B6">
        <w:rPr>
          <w:rFonts w:ascii="Calibri" w:hAnsi="Calibri" w:cs="Calibri"/>
          <w:color w:val="000000" w:themeColor="text1"/>
          <w:sz w:val="24"/>
          <w:szCs w:val="24"/>
        </w:rPr>
        <w:t>in particular on</w:t>
      </w:r>
      <w:proofErr w:type="gramEnd"/>
      <w:r w:rsidRPr="00AB09B6">
        <w:rPr>
          <w:rFonts w:ascii="Calibri" w:hAnsi="Calibri" w:cs="Calibri"/>
          <w:color w:val="000000" w:themeColor="text1"/>
          <w:sz w:val="24"/>
          <w:szCs w:val="24"/>
        </w:rPr>
        <w:t xml:space="preserve"> the history of the science of gender differences, as this case </w:t>
      </w:r>
      <w:r w:rsidRPr="00AB09B6">
        <w:rPr>
          <w:rFonts w:ascii="Calibri" w:hAnsi="Calibri" w:cs="Calibri"/>
          <w:color w:val="000000" w:themeColor="text1"/>
          <w:sz w:val="24"/>
          <w:szCs w:val="24"/>
        </w:rPr>
        <w:lastRenderedPageBreak/>
        <w:t>study will provide an excellent opportunity to discuss and understand how science is</w:t>
      </w:r>
      <w:r w:rsidRPr="00AB09B6">
        <w:rPr>
          <w:rFonts w:ascii="Calibri" w:eastAsiaTheme="minorEastAsia" w:hAnsi="Calibri" w:cs="Calibri"/>
          <w:bCs/>
          <w:color w:val="000000" w:themeColor="text1"/>
          <w:sz w:val="24"/>
          <w:szCs w:val="24"/>
        </w:rPr>
        <w:t xml:space="preserve"> </w:t>
      </w:r>
      <w:r w:rsidRPr="00AB09B6">
        <w:rPr>
          <w:rFonts w:ascii="Calibri" w:hAnsi="Calibri" w:cs="Calibri"/>
          <w:bCs/>
          <w:color w:val="000000" w:themeColor="text1"/>
          <w:sz w:val="24"/>
          <w:szCs w:val="24"/>
        </w:rPr>
        <w:t>affected by values and assumptions, and how society is, in turn, affected by the results of scientific work.</w:t>
      </w:r>
    </w:p>
    <w:p w14:paraId="33CAD6A1" w14:textId="0798BFD3" w:rsidR="00772E8D" w:rsidRPr="00AB09B6" w:rsidRDefault="00772E8D" w:rsidP="004761B8">
      <w:pPr>
        <w:rPr>
          <w:rFonts w:ascii="Calibri" w:hAnsi="Calibri" w:cs="Calibri"/>
          <w:color w:val="000000" w:themeColor="text1"/>
          <w:sz w:val="24"/>
          <w:szCs w:val="24"/>
        </w:rPr>
      </w:pPr>
    </w:p>
    <w:p w14:paraId="0A03B342" w14:textId="58FAF20A" w:rsidR="00772E8D" w:rsidRPr="00AB09B6" w:rsidRDefault="00772E8D" w:rsidP="004761B8">
      <w:pPr>
        <w:rPr>
          <w:rFonts w:ascii="Calibri" w:hAnsi="Calibri" w:cs="Calibri"/>
          <w:color w:val="000000" w:themeColor="text1"/>
          <w:sz w:val="24"/>
          <w:szCs w:val="24"/>
        </w:rPr>
      </w:pPr>
      <w:r w:rsidRPr="00AB09B6">
        <w:rPr>
          <w:rFonts w:ascii="Calibri" w:hAnsi="Calibri" w:cs="Calibri"/>
          <w:color w:val="000000" w:themeColor="text1"/>
          <w:sz w:val="24"/>
          <w:szCs w:val="24"/>
        </w:rPr>
        <w:t>Topics that will be covered include the following:</w:t>
      </w:r>
    </w:p>
    <w:p w14:paraId="2E243C35" w14:textId="77777777" w:rsidR="00772E8D" w:rsidRPr="00AB09B6" w:rsidRDefault="00772E8D" w:rsidP="004761B8">
      <w:pPr>
        <w:rPr>
          <w:rFonts w:ascii="Calibri" w:hAnsi="Calibri" w:cs="Calibri"/>
          <w:color w:val="000000" w:themeColor="text1"/>
          <w:sz w:val="24"/>
          <w:szCs w:val="24"/>
        </w:rPr>
      </w:pPr>
    </w:p>
    <w:p w14:paraId="0387CD7B" w14:textId="77777777" w:rsidR="00772E8D" w:rsidRPr="00AB09B6" w:rsidRDefault="00772E8D" w:rsidP="00772E8D">
      <w:pPr>
        <w:pStyle w:val="ListParagraph"/>
        <w:numPr>
          <w:ilvl w:val="0"/>
          <w:numId w:val="8"/>
        </w:numPr>
        <w:rPr>
          <w:rFonts w:ascii="Calibri" w:hAnsi="Calibri" w:cs="Calibri"/>
          <w:color w:val="000000" w:themeColor="text1"/>
          <w:sz w:val="24"/>
          <w:szCs w:val="24"/>
        </w:rPr>
      </w:pPr>
      <w:r w:rsidRPr="00AB09B6">
        <w:rPr>
          <w:rFonts w:ascii="Calibri" w:hAnsi="Calibri" w:cs="Calibri"/>
          <w:color w:val="000000" w:themeColor="text1"/>
          <w:sz w:val="24"/>
          <w:szCs w:val="24"/>
        </w:rPr>
        <w:t>The history of science in early modern Europe</w:t>
      </w:r>
    </w:p>
    <w:p w14:paraId="0B8CAB40" w14:textId="17611C4F" w:rsidR="00772E8D" w:rsidRPr="00AB09B6" w:rsidRDefault="00772E8D" w:rsidP="00772E8D">
      <w:pPr>
        <w:pStyle w:val="ListParagraph"/>
        <w:numPr>
          <w:ilvl w:val="0"/>
          <w:numId w:val="8"/>
        </w:numPr>
        <w:rPr>
          <w:rFonts w:ascii="Calibri" w:hAnsi="Calibri" w:cs="Calibri"/>
          <w:color w:val="000000" w:themeColor="text1"/>
          <w:sz w:val="24"/>
          <w:szCs w:val="24"/>
        </w:rPr>
      </w:pPr>
      <w:r w:rsidRPr="00AB09B6">
        <w:rPr>
          <w:rFonts w:ascii="Calibri" w:hAnsi="Calibri" w:cs="Calibri"/>
          <w:color w:val="000000" w:themeColor="text1"/>
          <w:sz w:val="24"/>
          <w:szCs w:val="24"/>
        </w:rPr>
        <w:t>The philosophy of science and science studies</w:t>
      </w:r>
    </w:p>
    <w:p w14:paraId="2E927F4E" w14:textId="10FF7335" w:rsidR="00772E8D" w:rsidRPr="00AB09B6" w:rsidRDefault="00772E8D" w:rsidP="00772E8D">
      <w:pPr>
        <w:pStyle w:val="ListParagraph"/>
        <w:numPr>
          <w:ilvl w:val="0"/>
          <w:numId w:val="8"/>
        </w:numPr>
        <w:rPr>
          <w:rFonts w:ascii="Calibri" w:hAnsi="Calibri" w:cs="Calibri"/>
          <w:color w:val="000000" w:themeColor="text1"/>
          <w:sz w:val="24"/>
          <w:szCs w:val="24"/>
        </w:rPr>
      </w:pPr>
      <w:r w:rsidRPr="00AB09B6">
        <w:rPr>
          <w:rFonts w:ascii="Calibri" w:hAnsi="Calibri" w:cs="Calibri"/>
          <w:color w:val="000000" w:themeColor="text1"/>
          <w:sz w:val="24"/>
          <w:szCs w:val="24"/>
        </w:rPr>
        <w:t>The role of gender in science, and the science of gender</w:t>
      </w:r>
    </w:p>
    <w:p w14:paraId="6BAC8E17" w14:textId="3DF1C832" w:rsidR="00772E8D" w:rsidRPr="00AB09B6" w:rsidRDefault="00772E8D" w:rsidP="00772E8D">
      <w:pPr>
        <w:pStyle w:val="ListParagraph"/>
        <w:numPr>
          <w:ilvl w:val="0"/>
          <w:numId w:val="8"/>
        </w:numPr>
        <w:rPr>
          <w:rFonts w:ascii="Calibri" w:hAnsi="Calibri" w:cs="Calibri"/>
          <w:color w:val="000000" w:themeColor="text1"/>
          <w:sz w:val="24"/>
          <w:szCs w:val="24"/>
        </w:rPr>
      </w:pPr>
      <w:r w:rsidRPr="00AB09B6">
        <w:rPr>
          <w:rFonts w:ascii="Calibri" w:hAnsi="Calibri" w:cs="Calibri"/>
          <w:color w:val="000000" w:themeColor="text1"/>
          <w:sz w:val="24"/>
          <w:szCs w:val="24"/>
        </w:rPr>
        <w:t>Cultural contexts and their influence on scientific knowledge production</w:t>
      </w:r>
    </w:p>
    <w:p w14:paraId="70648E41" w14:textId="5A1B9F47" w:rsidR="004761B8" w:rsidRPr="00AB09B6" w:rsidRDefault="004761B8" w:rsidP="004761B8">
      <w:pPr>
        <w:rPr>
          <w:rFonts w:ascii="Calibri" w:hAnsi="Calibri" w:cs="Calibri"/>
          <w:color w:val="000000" w:themeColor="text1"/>
          <w:sz w:val="24"/>
          <w:szCs w:val="24"/>
        </w:rPr>
      </w:pPr>
    </w:p>
    <w:p w14:paraId="4F311B01" w14:textId="7A8FB25D" w:rsidR="00676706" w:rsidRPr="00AB09B6" w:rsidRDefault="00676706" w:rsidP="00676706">
      <w:pPr>
        <w:pStyle w:val="Heading1"/>
        <w:numPr>
          <w:ilvl w:val="0"/>
          <w:numId w:val="0"/>
        </w:numPr>
        <w:tabs>
          <w:tab w:val="clear" w:pos="540"/>
        </w:tabs>
        <w:jc w:val="center"/>
        <w:rPr>
          <w:rFonts w:ascii="Calibri" w:hAnsi="Calibri" w:cs="Calibri"/>
          <w:color w:val="000000" w:themeColor="text1"/>
          <w:sz w:val="24"/>
          <w:szCs w:val="24"/>
          <w:u w:val="single"/>
        </w:rPr>
      </w:pPr>
      <w:r w:rsidRPr="00AB09B6">
        <w:rPr>
          <w:rFonts w:ascii="Calibri" w:hAnsi="Calibri" w:cs="Calibri"/>
          <w:color w:val="000000" w:themeColor="text1"/>
          <w:sz w:val="24"/>
          <w:szCs w:val="24"/>
          <w:u w:val="single"/>
        </w:rPr>
        <w:t>Course Objectives</w:t>
      </w:r>
    </w:p>
    <w:p w14:paraId="75BA85E7" w14:textId="77777777" w:rsidR="008F00EC" w:rsidRPr="00AB09B6" w:rsidRDefault="008F00EC" w:rsidP="008F00EC">
      <w:pPr>
        <w:rPr>
          <w:rFonts w:ascii="Calibri" w:hAnsi="Calibri" w:cs="Calibri"/>
          <w:color w:val="000000" w:themeColor="text1"/>
          <w:sz w:val="24"/>
          <w:szCs w:val="24"/>
        </w:rPr>
      </w:pPr>
    </w:p>
    <w:p w14:paraId="76962ED6" w14:textId="7CFBAEF4" w:rsidR="008F00EC" w:rsidRPr="00AB09B6" w:rsidRDefault="008F00EC" w:rsidP="008F00EC">
      <w:pPr>
        <w:rPr>
          <w:rFonts w:ascii="Calibri" w:hAnsi="Calibri" w:cs="Calibri"/>
          <w:color w:val="000000" w:themeColor="text1"/>
          <w:sz w:val="24"/>
          <w:szCs w:val="24"/>
        </w:rPr>
      </w:pPr>
      <w:r w:rsidRPr="00AB09B6">
        <w:rPr>
          <w:rFonts w:ascii="Calibri" w:hAnsi="Calibri" w:cs="Calibri"/>
          <w:color w:val="000000" w:themeColor="text1"/>
          <w:sz w:val="24"/>
          <w:szCs w:val="24"/>
        </w:rPr>
        <w:t xml:space="preserve">This is a reading-intense </w:t>
      </w:r>
      <w:r w:rsidR="00B24EC2" w:rsidRPr="00AB09B6">
        <w:rPr>
          <w:rFonts w:ascii="Calibri" w:hAnsi="Calibri" w:cs="Calibri"/>
          <w:color w:val="000000" w:themeColor="text1"/>
          <w:sz w:val="24"/>
          <w:szCs w:val="24"/>
        </w:rPr>
        <w:t>course!</w:t>
      </w:r>
      <w:r w:rsidRPr="00AB09B6">
        <w:rPr>
          <w:rFonts w:ascii="Calibri" w:hAnsi="Calibri" w:cs="Calibri"/>
          <w:color w:val="000000" w:themeColor="text1"/>
          <w:sz w:val="24"/>
          <w:szCs w:val="24"/>
        </w:rPr>
        <w:t xml:space="preserve"> You will be required to read from 20- 50 pages in a week, depending on the density of the material and the topic at hand. Make sure to read the text slowly and carefully. I recommend reading with a pencil and underlining the material you deem to be important/placing notes and questions in the margins so you can bring them to class. Bring the assigned readings to class. You will very likely need to read the assignment more than once to grasp it fully. </w:t>
      </w:r>
    </w:p>
    <w:p w14:paraId="0540146E" w14:textId="77777777" w:rsidR="00C70005" w:rsidRPr="00AB09B6" w:rsidRDefault="00C70005" w:rsidP="00C70005">
      <w:pPr>
        <w:rPr>
          <w:rFonts w:ascii="Calibri" w:hAnsi="Calibri" w:cs="Calibri"/>
          <w:color w:val="000000" w:themeColor="text1"/>
          <w:sz w:val="24"/>
          <w:szCs w:val="24"/>
        </w:rPr>
      </w:pPr>
    </w:p>
    <w:p w14:paraId="78420AB3" w14:textId="3D4FEB9D" w:rsidR="007012CC" w:rsidRPr="00AB09B6" w:rsidRDefault="007012CC" w:rsidP="007012CC">
      <w:pPr>
        <w:pStyle w:val="ListParagraph"/>
        <w:numPr>
          <w:ilvl w:val="0"/>
          <w:numId w:val="6"/>
        </w:numPr>
        <w:rPr>
          <w:rFonts w:ascii="Calibri" w:hAnsi="Calibri" w:cs="Calibri"/>
          <w:color w:val="000000" w:themeColor="text1"/>
          <w:sz w:val="24"/>
          <w:szCs w:val="24"/>
        </w:rPr>
      </w:pPr>
      <w:r w:rsidRPr="00AB09B6">
        <w:rPr>
          <w:rFonts w:ascii="Calibri" w:hAnsi="Calibri" w:cs="Calibri"/>
          <w:color w:val="000000" w:themeColor="text1"/>
          <w:sz w:val="24"/>
          <w:szCs w:val="24"/>
        </w:rPr>
        <w:t xml:space="preserve">Students will be introduced to science studies and the history and philosophy of </w:t>
      </w:r>
      <w:proofErr w:type="gramStart"/>
      <w:r w:rsidRPr="00AB09B6">
        <w:rPr>
          <w:rFonts w:ascii="Calibri" w:hAnsi="Calibri" w:cs="Calibri"/>
          <w:color w:val="000000" w:themeColor="text1"/>
          <w:sz w:val="24"/>
          <w:szCs w:val="24"/>
        </w:rPr>
        <w:t>science</w:t>
      </w:r>
      <w:proofErr w:type="gramEnd"/>
    </w:p>
    <w:p w14:paraId="18A178C1" w14:textId="581A3814" w:rsidR="007012CC" w:rsidRPr="00AB09B6" w:rsidRDefault="007012CC" w:rsidP="007012CC">
      <w:pPr>
        <w:pStyle w:val="ListParagraph"/>
        <w:numPr>
          <w:ilvl w:val="0"/>
          <w:numId w:val="6"/>
        </w:numPr>
        <w:rPr>
          <w:rFonts w:ascii="Calibri" w:hAnsi="Calibri" w:cs="Calibri"/>
          <w:color w:val="000000" w:themeColor="text1"/>
          <w:sz w:val="24"/>
          <w:szCs w:val="24"/>
        </w:rPr>
      </w:pPr>
      <w:r w:rsidRPr="00AB09B6">
        <w:rPr>
          <w:rFonts w:ascii="Calibri" w:hAnsi="Calibri" w:cs="Calibri"/>
          <w:color w:val="000000" w:themeColor="text1"/>
          <w:sz w:val="24"/>
          <w:szCs w:val="24"/>
        </w:rPr>
        <w:t xml:space="preserve">Students will encounter a wide range of texts considering the nature and meaning of science as it occurs in various cultural contexts, ranging from early modern Europe to contemporary scientific issues such as climate </w:t>
      </w:r>
      <w:proofErr w:type="gramStart"/>
      <w:r w:rsidRPr="00AB09B6">
        <w:rPr>
          <w:rFonts w:ascii="Calibri" w:hAnsi="Calibri" w:cs="Calibri"/>
          <w:color w:val="000000" w:themeColor="text1"/>
          <w:sz w:val="24"/>
          <w:szCs w:val="24"/>
        </w:rPr>
        <w:t>science</w:t>
      </w:r>
      <w:proofErr w:type="gramEnd"/>
    </w:p>
    <w:p w14:paraId="05A2442E" w14:textId="1C2FD0E0" w:rsidR="007012CC" w:rsidRPr="00AB09B6" w:rsidRDefault="007012CC" w:rsidP="007012CC">
      <w:pPr>
        <w:pStyle w:val="ListParagraph"/>
        <w:numPr>
          <w:ilvl w:val="0"/>
          <w:numId w:val="6"/>
        </w:numPr>
        <w:rPr>
          <w:rFonts w:ascii="Calibri" w:hAnsi="Calibri" w:cs="Calibri"/>
          <w:color w:val="000000" w:themeColor="text1"/>
          <w:sz w:val="24"/>
          <w:szCs w:val="24"/>
        </w:rPr>
      </w:pPr>
      <w:r w:rsidRPr="00AB09B6">
        <w:rPr>
          <w:rFonts w:ascii="Calibri" w:hAnsi="Calibri" w:cs="Calibri"/>
          <w:color w:val="000000" w:themeColor="text1"/>
          <w:sz w:val="24"/>
          <w:szCs w:val="24"/>
        </w:rPr>
        <w:t xml:space="preserve">Students will consider the place and role of religion, social status, and politics in the production of scientific </w:t>
      </w:r>
      <w:proofErr w:type="gramStart"/>
      <w:r w:rsidRPr="00AB09B6">
        <w:rPr>
          <w:rFonts w:ascii="Calibri" w:hAnsi="Calibri" w:cs="Calibri"/>
          <w:color w:val="000000" w:themeColor="text1"/>
          <w:sz w:val="24"/>
          <w:szCs w:val="24"/>
        </w:rPr>
        <w:t>knowledge</w:t>
      </w:r>
      <w:proofErr w:type="gramEnd"/>
    </w:p>
    <w:p w14:paraId="385EDD38" w14:textId="046EA5AF" w:rsidR="00A77E94" w:rsidRPr="00AB09B6" w:rsidRDefault="007012CC" w:rsidP="007012CC">
      <w:pPr>
        <w:pStyle w:val="ListParagraph"/>
        <w:numPr>
          <w:ilvl w:val="0"/>
          <w:numId w:val="6"/>
        </w:numPr>
        <w:rPr>
          <w:rFonts w:ascii="Calibri" w:hAnsi="Calibri" w:cs="Calibri"/>
          <w:b/>
          <w:color w:val="000000" w:themeColor="text1"/>
          <w:sz w:val="24"/>
          <w:szCs w:val="24"/>
        </w:rPr>
      </w:pPr>
      <w:r w:rsidRPr="00AB09B6">
        <w:rPr>
          <w:rFonts w:ascii="Calibri" w:hAnsi="Calibri" w:cs="Calibri"/>
          <w:color w:val="000000" w:themeColor="text1"/>
          <w:sz w:val="24"/>
          <w:szCs w:val="24"/>
        </w:rPr>
        <w:t xml:space="preserve">Students will learn about the place of values in scientific practice and in the construction of scientific knowledge </w:t>
      </w:r>
      <w:proofErr w:type="gramStart"/>
      <w:r w:rsidRPr="00AB09B6">
        <w:rPr>
          <w:rFonts w:ascii="Calibri" w:hAnsi="Calibri" w:cs="Calibri"/>
          <w:color w:val="000000" w:themeColor="text1"/>
          <w:sz w:val="24"/>
          <w:szCs w:val="24"/>
        </w:rPr>
        <w:t>claims</w:t>
      </w:r>
      <w:proofErr w:type="gramEnd"/>
    </w:p>
    <w:p w14:paraId="2DEEC694" w14:textId="77777777" w:rsidR="00A77E94" w:rsidRPr="00AB09B6" w:rsidRDefault="00A77E94" w:rsidP="00A77E94">
      <w:pPr>
        <w:rPr>
          <w:rFonts w:ascii="Calibri" w:hAnsi="Calibri" w:cs="Calibri"/>
          <w:color w:val="000000" w:themeColor="text1"/>
          <w:sz w:val="24"/>
          <w:szCs w:val="24"/>
        </w:rPr>
      </w:pPr>
    </w:p>
    <w:p w14:paraId="4787EE8E" w14:textId="77777777" w:rsidR="00676706" w:rsidRPr="00AB09B6" w:rsidRDefault="00676706" w:rsidP="00676706">
      <w:pPr>
        <w:pStyle w:val="Heading1"/>
        <w:numPr>
          <w:ilvl w:val="0"/>
          <w:numId w:val="0"/>
        </w:numPr>
        <w:tabs>
          <w:tab w:val="clear" w:pos="540"/>
        </w:tabs>
        <w:jc w:val="center"/>
        <w:rPr>
          <w:rFonts w:ascii="Calibri" w:hAnsi="Calibri" w:cs="Calibri"/>
          <w:color w:val="000000" w:themeColor="text1"/>
          <w:sz w:val="24"/>
          <w:szCs w:val="24"/>
          <w:u w:val="single"/>
        </w:rPr>
      </w:pPr>
      <w:r w:rsidRPr="00AB09B6">
        <w:rPr>
          <w:rFonts w:ascii="Calibri" w:hAnsi="Calibri" w:cs="Calibri"/>
          <w:color w:val="000000" w:themeColor="text1"/>
          <w:sz w:val="24"/>
          <w:szCs w:val="24"/>
          <w:u w:val="single"/>
        </w:rPr>
        <w:t>Student Learning Outcomes</w:t>
      </w:r>
    </w:p>
    <w:p w14:paraId="44D78F2F" w14:textId="77777777" w:rsidR="00676706" w:rsidRPr="00AB09B6" w:rsidRDefault="00676706" w:rsidP="00676706">
      <w:pPr>
        <w:rPr>
          <w:rFonts w:ascii="Calibri" w:hAnsi="Calibri" w:cs="Calibri"/>
          <w:color w:val="000000" w:themeColor="text1"/>
          <w:sz w:val="24"/>
          <w:szCs w:val="24"/>
        </w:rPr>
      </w:pPr>
    </w:p>
    <w:p w14:paraId="638A4491" w14:textId="7E462F48" w:rsidR="00AE111D" w:rsidRPr="00AB09B6" w:rsidRDefault="00AE111D" w:rsidP="00AE111D">
      <w:pPr>
        <w:pStyle w:val="ListParagraph"/>
        <w:numPr>
          <w:ilvl w:val="0"/>
          <w:numId w:val="7"/>
        </w:numPr>
        <w:rPr>
          <w:rFonts w:ascii="Calibri" w:hAnsi="Calibri" w:cs="Calibri"/>
          <w:color w:val="000000" w:themeColor="text1"/>
          <w:sz w:val="24"/>
          <w:szCs w:val="24"/>
        </w:rPr>
      </w:pPr>
      <w:r w:rsidRPr="00AB09B6">
        <w:rPr>
          <w:rFonts w:ascii="Calibri" w:hAnsi="Calibri" w:cs="Calibri"/>
          <w:color w:val="000000" w:themeColor="text1"/>
          <w:sz w:val="24"/>
          <w:szCs w:val="24"/>
        </w:rPr>
        <w:t>Students will use research and indicators of authority to determine the credibility of sources, while identifying any legal and ethical restrictions placed on the use of information (</w:t>
      </w:r>
      <w:r w:rsidRPr="00AB09B6">
        <w:rPr>
          <w:rFonts w:ascii="Calibri" w:hAnsi="Calibri" w:cs="Calibri"/>
          <w:b/>
          <w:bCs/>
          <w:color w:val="000000" w:themeColor="text1"/>
          <w:sz w:val="24"/>
          <w:szCs w:val="24"/>
          <w:u w:val="single"/>
        </w:rPr>
        <w:t>SLO 1</w:t>
      </w:r>
      <w:r w:rsidR="00AE27AB" w:rsidRPr="00AB09B6">
        <w:rPr>
          <w:rFonts w:ascii="Calibri" w:hAnsi="Calibri" w:cs="Calibri"/>
          <w:b/>
          <w:bCs/>
          <w:color w:val="000000" w:themeColor="text1"/>
          <w:sz w:val="24"/>
          <w:szCs w:val="24"/>
          <w:u w:val="single"/>
        </w:rPr>
        <w:t xml:space="preserve"> = Information and Data Literacy</w:t>
      </w:r>
      <w:r w:rsidRPr="00AB09B6">
        <w:rPr>
          <w:rFonts w:ascii="Calibri" w:hAnsi="Calibri" w:cs="Calibri"/>
          <w:b/>
          <w:bCs/>
          <w:color w:val="000000" w:themeColor="text1"/>
          <w:sz w:val="24"/>
          <w:szCs w:val="24"/>
          <w:u w:val="single"/>
        </w:rPr>
        <w:t>)</w:t>
      </w:r>
      <w:r w:rsidRPr="00AB09B6">
        <w:rPr>
          <w:rFonts w:ascii="Calibri" w:hAnsi="Calibri" w:cs="Calibri"/>
          <w:color w:val="000000" w:themeColor="text1"/>
          <w:sz w:val="24"/>
          <w:szCs w:val="24"/>
        </w:rPr>
        <w:t>.</w:t>
      </w:r>
    </w:p>
    <w:p w14:paraId="13B03BFF" w14:textId="11CCE34A" w:rsidR="00AE111D" w:rsidRPr="00AB09B6" w:rsidRDefault="00AE111D" w:rsidP="00DC4B3E">
      <w:pPr>
        <w:pStyle w:val="ListParagraph"/>
        <w:numPr>
          <w:ilvl w:val="0"/>
          <w:numId w:val="7"/>
        </w:numPr>
        <w:rPr>
          <w:rFonts w:ascii="Calibri" w:hAnsi="Calibri" w:cs="Calibri"/>
          <w:color w:val="000000" w:themeColor="text1"/>
          <w:sz w:val="24"/>
          <w:szCs w:val="24"/>
        </w:rPr>
      </w:pPr>
      <w:r w:rsidRPr="00AB09B6">
        <w:rPr>
          <w:rFonts w:ascii="Calibri" w:hAnsi="Calibri" w:cs="Calibri"/>
          <w:color w:val="000000" w:themeColor="text1"/>
          <w:sz w:val="24"/>
          <w:szCs w:val="24"/>
        </w:rPr>
        <w:t xml:space="preserve">Students will critically </w:t>
      </w:r>
      <w:proofErr w:type="gramStart"/>
      <w:r w:rsidRPr="00AB09B6">
        <w:rPr>
          <w:rFonts w:ascii="Calibri" w:hAnsi="Calibri" w:cs="Calibri"/>
          <w:color w:val="000000" w:themeColor="text1"/>
          <w:sz w:val="24"/>
          <w:szCs w:val="24"/>
        </w:rPr>
        <w:t>compare and contrast</w:t>
      </w:r>
      <w:proofErr w:type="gramEnd"/>
      <w:r w:rsidRPr="00AB09B6">
        <w:rPr>
          <w:rFonts w:ascii="Calibri" w:hAnsi="Calibri" w:cs="Calibri"/>
          <w:color w:val="000000" w:themeColor="text1"/>
          <w:sz w:val="24"/>
          <w:szCs w:val="24"/>
        </w:rPr>
        <w:t xml:space="preserve"> opposing claims regarding the same fact or hypothesis, when the various sides are credible according to discipline-specific indicators of authority</w:t>
      </w:r>
      <w:r w:rsidR="00DC4B3E" w:rsidRPr="00AB09B6">
        <w:rPr>
          <w:rFonts w:ascii="Calibri" w:hAnsi="Calibri" w:cs="Calibri"/>
          <w:color w:val="000000" w:themeColor="text1"/>
          <w:sz w:val="24"/>
          <w:szCs w:val="24"/>
        </w:rPr>
        <w:t>, demonstrating the ability to read texts closely and critically, and to identify the appropriate cultural, religious, political, and historical contexts for analysis</w:t>
      </w:r>
      <w:r w:rsidRPr="00AB09B6">
        <w:rPr>
          <w:rFonts w:ascii="Calibri" w:hAnsi="Calibri" w:cs="Calibri"/>
          <w:color w:val="000000" w:themeColor="text1"/>
          <w:sz w:val="24"/>
          <w:szCs w:val="24"/>
        </w:rPr>
        <w:t xml:space="preserve"> (</w:t>
      </w:r>
      <w:r w:rsidRPr="00AB09B6">
        <w:rPr>
          <w:rFonts w:ascii="Calibri" w:hAnsi="Calibri" w:cs="Calibri"/>
          <w:b/>
          <w:bCs/>
          <w:color w:val="000000" w:themeColor="text1"/>
          <w:sz w:val="24"/>
          <w:szCs w:val="24"/>
          <w:u w:val="single"/>
        </w:rPr>
        <w:t>SLO 2</w:t>
      </w:r>
      <w:r w:rsidR="00DC4B3E" w:rsidRPr="00AB09B6">
        <w:rPr>
          <w:rFonts w:ascii="Calibri" w:hAnsi="Calibri" w:cs="Calibri"/>
          <w:color w:val="000000" w:themeColor="text1"/>
          <w:sz w:val="24"/>
          <w:szCs w:val="24"/>
          <w:u w:val="single"/>
        </w:rPr>
        <w:t xml:space="preserve"> </w:t>
      </w:r>
      <w:r w:rsidRPr="00AB09B6">
        <w:rPr>
          <w:rFonts w:ascii="Calibri" w:hAnsi="Calibri" w:cs="Calibri"/>
          <w:b/>
          <w:bCs/>
          <w:color w:val="000000" w:themeColor="text1"/>
          <w:sz w:val="24"/>
          <w:szCs w:val="24"/>
          <w:u w:val="single"/>
        </w:rPr>
        <w:t>= Critical and Analytical Thinking</w:t>
      </w:r>
      <w:r w:rsidRPr="00AB09B6">
        <w:rPr>
          <w:rFonts w:ascii="Calibri" w:hAnsi="Calibri" w:cs="Calibri"/>
          <w:color w:val="000000" w:themeColor="text1"/>
          <w:sz w:val="24"/>
          <w:szCs w:val="24"/>
        </w:rPr>
        <w:t>).</w:t>
      </w:r>
    </w:p>
    <w:p w14:paraId="1CCB193F" w14:textId="196B56DF" w:rsidR="00676706" w:rsidRPr="00AB09B6" w:rsidRDefault="00AE111D" w:rsidP="00AE111D">
      <w:pPr>
        <w:pStyle w:val="ListParagraph"/>
        <w:numPr>
          <w:ilvl w:val="0"/>
          <w:numId w:val="7"/>
        </w:numPr>
        <w:rPr>
          <w:rFonts w:ascii="Calibri" w:hAnsi="Calibri" w:cs="Calibri"/>
          <w:color w:val="000000" w:themeColor="text1"/>
          <w:sz w:val="24"/>
          <w:szCs w:val="24"/>
        </w:rPr>
      </w:pPr>
      <w:r w:rsidRPr="00AB09B6">
        <w:rPr>
          <w:rFonts w:ascii="Calibri" w:hAnsi="Calibri" w:cs="Calibri"/>
          <w:color w:val="000000" w:themeColor="text1"/>
          <w:sz w:val="24"/>
          <w:szCs w:val="24"/>
        </w:rPr>
        <w:t>Students will be able to critically analyze the nature of science as it was constructed in the early modern period and understand the context out of which scientific and philosophical problems were understood and addressed (</w:t>
      </w:r>
      <w:r w:rsidRPr="00AB09B6">
        <w:rPr>
          <w:rFonts w:ascii="Calibri" w:hAnsi="Calibri" w:cs="Calibri"/>
          <w:b/>
          <w:bCs/>
          <w:color w:val="000000" w:themeColor="text1"/>
          <w:sz w:val="24"/>
          <w:szCs w:val="24"/>
          <w:u w:val="single"/>
        </w:rPr>
        <w:t xml:space="preserve">SLO </w:t>
      </w:r>
      <w:r w:rsidR="00DC4B3E" w:rsidRPr="00AB09B6">
        <w:rPr>
          <w:rFonts w:ascii="Calibri" w:hAnsi="Calibri" w:cs="Calibri"/>
          <w:b/>
          <w:bCs/>
          <w:color w:val="000000" w:themeColor="text1"/>
          <w:sz w:val="24"/>
          <w:szCs w:val="24"/>
          <w:u w:val="single"/>
        </w:rPr>
        <w:t>3</w:t>
      </w:r>
      <w:r w:rsidRPr="00AB09B6">
        <w:rPr>
          <w:rFonts w:ascii="Calibri" w:hAnsi="Calibri" w:cs="Calibri"/>
          <w:b/>
          <w:bCs/>
          <w:color w:val="000000" w:themeColor="text1"/>
          <w:sz w:val="24"/>
          <w:szCs w:val="24"/>
          <w:u w:val="single"/>
        </w:rPr>
        <w:t xml:space="preserve"> = Problem Solving</w:t>
      </w:r>
      <w:r w:rsidRPr="00AB09B6">
        <w:rPr>
          <w:rFonts w:ascii="Calibri" w:hAnsi="Calibri" w:cs="Calibri"/>
          <w:color w:val="000000" w:themeColor="text1"/>
          <w:sz w:val="24"/>
          <w:szCs w:val="24"/>
        </w:rPr>
        <w:t>).</w:t>
      </w:r>
    </w:p>
    <w:p w14:paraId="702107F0" w14:textId="5698D83E" w:rsidR="00A77E94" w:rsidRPr="00AB09B6" w:rsidRDefault="00A77E94" w:rsidP="00AE111D">
      <w:pPr>
        <w:rPr>
          <w:rFonts w:ascii="Calibri" w:hAnsi="Calibri" w:cs="Calibri"/>
          <w:color w:val="000000" w:themeColor="text1"/>
          <w:sz w:val="24"/>
          <w:szCs w:val="24"/>
        </w:rPr>
      </w:pPr>
    </w:p>
    <w:p w14:paraId="0FDDE06C" w14:textId="21764A2D" w:rsidR="00DC4B3E" w:rsidRPr="00AB09B6" w:rsidRDefault="00DC4B3E" w:rsidP="00AE111D">
      <w:pPr>
        <w:rPr>
          <w:rFonts w:ascii="Calibri" w:hAnsi="Calibri" w:cs="Calibri"/>
          <w:i/>
          <w:iCs/>
          <w:color w:val="000000" w:themeColor="text1"/>
          <w:sz w:val="24"/>
          <w:szCs w:val="24"/>
        </w:rPr>
      </w:pPr>
      <w:r w:rsidRPr="00AB09B6">
        <w:rPr>
          <w:rFonts w:ascii="Calibri" w:hAnsi="Calibri" w:cs="Calibri"/>
          <w:i/>
          <w:iCs/>
          <w:color w:val="000000" w:themeColor="text1"/>
          <w:sz w:val="24"/>
          <w:szCs w:val="24"/>
        </w:rPr>
        <w:t>Information and Data Literacy:</w:t>
      </w:r>
    </w:p>
    <w:p w14:paraId="258CE656" w14:textId="4F55965D" w:rsidR="00DC4B3E" w:rsidRPr="00AB09B6" w:rsidRDefault="00DC4B3E" w:rsidP="00AE111D">
      <w:pPr>
        <w:rPr>
          <w:rFonts w:ascii="Calibri" w:hAnsi="Calibri" w:cs="Calibri"/>
          <w:color w:val="000000" w:themeColor="text1"/>
          <w:sz w:val="24"/>
          <w:szCs w:val="24"/>
        </w:rPr>
      </w:pPr>
      <w:r w:rsidRPr="00AB09B6">
        <w:rPr>
          <w:rFonts w:ascii="Calibri" w:hAnsi="Calibri" w:cs="Calibri"/>
          <w:color w:val="000000" w:themeColor="text1"/>
          <w:sz w:val="24"/>
          <w:szCs w:val="24"/>
        </w:rPr>
        <w:t xml:space="preserve">This course will help students understand the difference between primary and secondary sources, focusing on cases from the history of science, and will teach them to be able to determine when and how to search for information and information sources, as well as to evaluate and critically compare </w:t>
      </w:r>
      <w:r w:rsidRPr="00AB09B6">
        <w:rPr>
          <w:rFonts w:ascii="Calibri" w:hAnsi="Calibri" w:cs="Calibri"/>
          <w:color w:val="000000" w:themeColor="text1"/>
          <w:sz w:val="24"/>
          <w:szCs w:val="24"/>
        </w:rPr>
        <w:lastRenderedPageBreak/>
        <w:t>such sources, allowing students to use and share information to understand the issues at hand, and to solve all relevant problems asked of them effectively and responsibly.</w:t>
      </w:r>
    </w:p>
    <w:p w14:paraId="741E3E05" w14:textId="77777777" w:rsidR="00DC4B3E" w:rsidRPr="00AB09B6" w:rsidRDefault="00DC4B3E" w:rsidP="00AE111D">
      <w:pPr>
        <w:rPr>
          <w:rFonts w:ascii="Calibri" w:hAnsi="Calibri" w:cs="Calibri"/>
          <w:color w:val="000000" w:themeColor="text1"/>
          <w:sz w:val="24"/>
          <w:szCs w:val="24"/>
        </w:rPr>
      </w:pPr>
    </w:p>
    <w:p w14:paraId="51B9E8F1" w14:textId="4DF75BE3" w:rsidR="00AE111D" w:rsidRPr="00AB09B6" w:rsidRDefault="00AE111D" w:rsidP="00AE111D">
      <w:pPr>
        <w:rPr>
          <w:rFonts w:ascii="Calibri" w:hAnsi="Calibri" w:cs="Calibri"/>
          <w:i/>
          <w:iCs/>
          <w:color w:val="000000" w:themeColor="text1"/>
          <w:sz w:val="24"/>
          <w:szCs w:val="24"/>
        </w:rPr>
      </w:pPr>
      <w:r w:rsidRPr="00AB09B6">
        <w:rPr>
          <w:rFonts w:ascii="Calibri" w:hAnsi="Calibri" w:cs="Calibri"/>
          <w:i/>
          <w:iCs/>
          <w:color w:val="000000" w:themeColor="text1"/>
          <w:sz w:val="24"/>
          <w:szCs w:val="24"/>
        </w:rPr>
        <w:t>Critical and Analytical Thinking:</w:t>
      </w:r>
    </w:p>
    <w:p w14:paraId="642A4C33" w14:textId="73269882" w:rsidR="00AE111D" w:rsidRPr="00AB09B6" w:rsidRDefault="00AE111D" w:rsidP="00AE111D">
      <w:pPr>
        <w:rPr>
          <w:rFonts w:ascii="Calibri" w:hAnsi="Calibri" w:cs="Calibri"/>
          <w:color w:val="000000" w:themeColor="text1"/>
          <w:sz w:val="24"/>
          <w:szCs w:val="24"/>
        </w:rPr>
      </w:pPr>
      <w:r w:rsidRPr="00AB09B6">
        <w:rPr>
          <w:rFonts w:ascii="Calibri" w:hAnsi="Calibri" w:cs="Calibri"/>
          <w:color w:val="000000" w:themeColor="text1"/>
          <w:sz w:val="24"/>
          <w:szCs w:val="24"/>
        </w:rPr>
        <w:t xml:space="preserve">This course is specifically designed to present case studies from the history of science, in cultural context, </w:t>
      </w:r>
      <w:proofErr w:type="gramStart"/>
      <w:r w:rsidRPr="00AB09B6">
        <w:rPr>
          <w:rFonts w:ascii="Calibri" w:hAnsi="Calibri" w:cs="Calibri"/>
          <w:color w:val="000000" w:themeColor="text1"/>
          <w:sz w:val="24"/>
          <w:szCs w:val="24"/>
        </w:rPr>
        <w:t>so as to</w:t>
      </w:r>
      <w:proofErr w:type="gramEnd"/>
      <w:r w:rsidRPr="00AB09B6">
        <w:rPr>
          <w:rFonts w:ascii="Calibri" w:hAnsi="Calibri" w:cs="Calibri"/>
          <w:color w:val="000000" w:themeColor="text1"/>
          <w:sz w:val="24"/>
          <w:szCs w:val="24"/>
        </w:rPr>
        <w:t xml:space="preserve"> train students in the critical analysis of such case studies. We will focus on</w:t>
      </w:r>
      <w:proofErr w:type="gramStart"/>
      <w:r w:rsidRPr="00AB09B6">
        <w:rPr>
          <w:rFonts w:ascii="Calibri" w:hAnsi="Calibri" w:cs="Calibri"/>
          <w:color w:val="000000" w:themeColor="text1"/>
          <w:sz w:val="24"/>
          <w:szCs w:val="24"/>
        </w:rPr>
        <w:t>, in particular</w:t>
      </w:r>
      <w:r w:rsidR="00A31015" w:rsidRPr="00AB09B6">
        <w:rPr>
          <w:rFonts w:ascii="Calibri" w:hAnsi="Calibri" w:cs="Calibri"/>
          <w:color w:val="000000" w:themeColor="text1"/>
          <w:sz w:val="24"/>
          <w:szCs w:val="24"/>
        </w:rPr>
        <w:t>,</w:t>
      </w:r>
      <w:r w:rsidR="00A81703" w:rsidRPr="00AB09B6">
        <w:rPr>
          <w:rFonts w:ascii="Calibri" w:hAnsi="Calibri" w:cs="Calibri"/>
          <w:color w:val="000000" w:themeColor="text1"/>
          <w:sz w:val="24"/>
          <w:szCs w:val="24"/>
        </w:rPr>
        <w:t xml:space="preserve"> on</w:t>
      </w:r>
      <w:proofErr w:type="gramEnd"/>
      <w:r w:rsidR="00A81703" w:rsidRPr="00AB09B6">
        <w:rPr>
          <w:rFonts w:ascii="Calibri" w:hAnsi="Calibri" w:cs="Calibri"/>
          <w:color w:val="000000" w:themeColor="text1"/>
          <w:sz w:val="24"/>
          <w:szCs w:val="24"/>
        </w:rPr>
        <w:t xml:space="preserve"> understanding the historical and other contextual circumstances of the Scientific Revolution, as well as </w:t>
      </w:r>
      <w:r w:rsidR="002236AC" w:rsidRPr="00AB09B6">
        <w:rPr>
          <w:rFonts w:ascii="Calibri" w:hAnsi="Calibri" w:cs="Calibri"/>
          <w:color w:val="000000" w:themeColor="text1"/>
          <w:sz w:val="24"/>
          <w:szCs w:val="24"/>
        </w:rPr>
        <w:t>a critical and deep look at the psychological and biological research on the nature of gender and sex</w:t>
      </w:r>
      <w:r w:rsidRPr="00AB09B6">
        <w:rPr>
          <w:rFonts w:ascii="Calibri" w:hAnsi="Calibri" w:cs="Calibri"/>
          <w:color w:val="000000" w:themeColor="text1"/>
          <w:sz w:val="24"/>
          <w:szCs w:val="24"/>
        </w:rPr>
        <w:t>. In addition, students will be required to reflect on the nature, extent, and justification of scientific knowledge, demonstrating in their writing a growing capacity to critically distinguish science from other forms of human activity; good science from bad; and scientific claims warranted by available evidence from those for which such evidence remains outstanding.</w:t>
      </w:r>
    </w:p>
    <w:p w14:paraId="45BA3AE3" w14:textId="77777777" w:rsidR="00AE111D" w:rsidRPr="00AB09B6" w:rsidRDefault="00AE111D" w:rsidP="00AE111D">
      <w:pPr>
        <w:rPr>
          <w:rFonts w:ascii="Calibri" w:hAnsi="Calibri" w:cs="Calibri"/>
          <w:color w:val="000000" w:themeColor="text1"/>
          <w:sz w:val="24"/>
          <w:szCs w:val="24"/>
        </w:rPr>
      </w:pPr>
    </w:p>
    <w:p w14:paraId="1471E1B2" w14:textId="77777777" w:rsidR="00AE111D" w:rsidRPr="00AB09B6" w:rsidRDefault="00AE111D" w:rsidP="00AE111D">
      <w:pPr>
        <w:rPr>
          <w:rFonts w:ascii="Calibri" w:hAnsi="Calibri" w:cs="Calibri"/>
          <w:i/>
          <w:iCs/>
          <w:color w:val="000000" w:themeColor="text1"/>
          <w:sz w:val="24"/>
          <w:szCs w:val="24"/>
        </w:rPr>
      </w:pPr>
      <w:r w:rsidRPr="00AB09B6">
        <w:rPr>
          <w:rFonts w:ascii="Calibri" w:hAnsi="Calibri" w:cs="Calibri"/>
          <w:i/>
          <w:iCs/>
          <w:color w:val="000000" w:themeColor="text1"/>
          <w:sz w:val="24"/>
          <w:szCs w:val="24"/>
        </w:rPr>
        <w:t>Problem Solving:</w:t>
      </w:r>
    </w:p>
    <w:p w14:paraId="40AC9924" w14:textId="6FEC2B39" w:rsidR="00AE111D" w:rsidRPr="00AB09B6" w:rsidRDefault="00AE111D" w:rsidP="00AE111D">
      <w:pPr>
        <w:rPr>
          <w:rFonts w:ascii="Calibri" w:hAnsi="Calibri" w:cs="Calibri"/>
          <w:color w:val="000000" w:themeColor="text1"/>
          <w:sz w:val="24"/>
          <w:szCs w:val="24"/>
        </w:rPr>
      </w:pPr>
      <w:r w:rsidRPr="00AB09B6">
        <w:rPr>
          <w:rFonts w:ascii="Calibri" w:hAnsi="Calibri" w:cs="Calibri"/>
          <w:color w:val="000000" w:themeColor="text1"/>
          <w:sz w:val="24"/>
          <w:szCs w:val="24"/>
        </w:rPr>
        <w:t>Students will study the contexts within which historical scientists have identified and addressed scientific problems spanning from the early modern period to today, and the ways in which such contexts have both enabled and constrained the search for and validation of appropriate methods for their solution. Thus prepared, students will be better able to gain critical distance from the contexts of their own enquiries, understanding the advantages and disadvantages those contexts confer.</w:t>
      </w:r>
    </w:p>
    <w:p w14:paraId="649DA3E0" w14:textId="77777777" w:rsidR="00676706" w:rsidRPr="00AB09B6" w:rsidRDefault="00676706" w:rsidP="00676706">
      <w:pPr>
        <w:rPr>
          <w:rFonts w:ascii="Calibri" w:hAnsi="Calibri" w:cs="Calibri"/>
          <w:color w:val="000000" w:themeColor="text1"/>
          <w:sz w:val="24"/>
          <w:szCs w:val="24"/>
        </w:rPr>
      </w:pPr>
    </w:p>
    <w:p w14:paraId="0EA4ACB5" w14:textId="57609047" w:rsidR="00676706" w:rsidRPr="00AB09B6" w:rsidRDefault="00676706" w:rsidP="00676706">
      <w:pPr>
        <w:pStyle w:val="Heading1"/>
        <w:numPr>
          <w:ilvl w:val="0"/>
          <w:numId w:val="0"/>
        </w:numPr>
        <w:tabs>
          <w:tab w:val="clear" w:pos="540"/>
        </w:tabs>
        <w:jc w:val="center"/>
        <w:rPr>
          <w:rFonts w:ascii="Calibri" w:hAnsi="Calibri" w:cs="Calibri"/>
          <w:color w:val="000000" w:themeColor="text1"/>
          <w:sz w:val="24"/>
          <w:szCs w:val="24"/>
          <w:u w:val="single"/>
        </w:rPr>
      </w:pPr>
      <w:r w:rsidRPr="00AB09B6">
        <w:rPr>
          <w:rFonts w:ascii="Calibri" w:hAnsi="Calibri" w:cs="Calibri"/>
          <w:color w:val="000000" w:themeColor="text1"/>
          <w:sz w:val="24"/>
          <w:szCs w:val="24"/>
          <w:u w:val="single"/>
        </w:rPr>
        <w:t>Required Texts &amp; Materials</w:t>
      </w:r>
    </w:p>
    <w:p w14:paraId="73DF39D8" w14:textId="77777777" w:rsidR="00EC6C50" w:rsidRPr="00AB09B6" w:rsidRDefault="00EC6C50" w:rsidP="00EC6C50">
      <w:pPr>
        <w:rPr>
          <w:rFonts w:ascii="Calibri" w:hAnsi="Calibri" w:cs="Calibri"/>
          <w:color w:val="000000" w:themeColor="text1"/>
          <w:sz w:val="24"/>
          <w:szCs w:val="24"/>
        </w:rPr>
      </w:pPr>
    </w:p>
    <w:p w14:paraId="221FCFCC" w14:textId="77777777" w:rsidR="00EC6C50" w:rsidRPr="00AB09B6" w:rsidRDefault="00EC6C50" w:rsidP="00EC6C50">
      <w:pPr>
        <w:pStyle w:val="Heading1"/>
        <w:numPr>
          <w:ilvl w:val="0"/>
          <w:numId w:val="9"/>
        </w:numPr>
        <w:jc w:val="left"/>
        <w:rPr>
          <w:rFonts w:ascii="Calibri" w:hAnsi="Calibri" w:cs="Calibri"/>
          <w:b w:val="0"/>
          <w:color w:val="000000" w:themeColor="text1"/>
          <w:sz w:val="24"/>
          <w:szCs w:val="24"/>
        </w:rPr>
      </w:pPr>
      <w:bookmarkStart w:id="0" w:name="OLE_LINK24"/>
      <w:bookmarkStart w:id="1" w:name="OLE_LINK27"/>
      <w:r w:rsidRPr="00AB09B6">
        <w:rPr>
          <w:rFonts w:ascii="Calibri" w:hAnsi="Calibri" w:cs="Calibri"/>
          <w:b w:val="0"/>
          <w:color w:val="000000" w:themeColor="text1"/>
          <w:sz w:val="24"/>
          <w:szCs w:val="24"/>
        </w:rPr>
        <w:t xml:space="preserve">Shapin, Steven (1998), </w:t>
      </w:r>
      <w:r w:rsidRPr="00AB09B6">
        <w:rPr>
          <w:rFonts w:ascii="Calibri" w:hAnsi="Calibri" w:cs="Calibri"/>
          <w:b w:val="0"/>
          <w:i/>
          <w:color w:val="000000" w:themeColor="text1"/>
          <w:sz w:val="24"/>
          <w:szCs w:val="24"/>
        </w:rPr>
        <w:t xml:space="preserve">The Scientific Revolution, </w:t>
      </w:r>
      <w:r w:rsidRPr="00AB09B6">
        <w:rPr>
          <w:rFonts w:ascii="Calibri" w:hAnsi="Calibri" w:cs="Calibri"/>
          <w:b w:val="0"/>
          <w:color w:val="000000" w:themeColor="text1"/>
          <w:sz w:val="24"/>
          <w:szCs w:val="24"/>
        </w:rPr>
        <w:t>University of Chicago Press (</w:t>
      </w:r>
      <w:r w:rsidRPr="00AB09B6">
        <w:rPr>
          <w:rFonts w:ascii="Calibri" w:hAnsi="Calibri" w:cs="Calibri"/>
          <w:b w:val="0"/>
          <w:color w:val="000000" w:themeColor="text1"/>
          <w:sz w:val="24"/>
          <w:szCs w:val="24"/>
          <w:u w:val="single"/>
        </w:rPr>
        <w:t>SHAPIN</w:t>
      </w:r>
      <w:r w:rsidRPr="00AB09B6">
        <w:rPr>
          <w:rFonts w:ascii="Calibri" w:hAnsi="Calibri" w:cs="Calibri"/>
          <w:b w:val="0"/>
          <w:color w:val="000000" w:themeColor="text1"/>
          <w:sz w:val="24"/>
          <w:szCs w:val="24"/>
        </w:rPr>
        <w:t>)</w:t>
      </w:r>
    </w:p>
    <w:bookmarkEnd w:id="0"/>
    <w:bookmarkEnd w:id="1"/>
    <w:p w14:paraId="397378BC" w14:textId="750BDD7C" w:rsidR="00EC6C50" w:rsidRPr="00AB09B6" w:rsidRDefault="003269F5" w:rsidP="00EC6C50">
      <w:pPr>
        <w:pStyle w:val="Heading1"/>
        <w:numPr>
          <w:ilvl w:val="0"/>
          <w:numId w:val="9"/>
        </w:numPr>
        <w:jc w:val="left"/>
        <w:rPr>
          <w:rFonts w:ascii="Calibri" w:hAnsi="Calibri" w:cs="Calibri"/>
          <w:b w:val="0"/>
          <w:color w:val="000000" w:themeColor="text1"/>
          <w:sz w:val="24"/>
          <w:szCs w:val="24"/>
        </w:rPr>
      </w:pPr>
      <w:proofErr w:type="spellStart"/>
      <w:r w:rsidRPr="00AB09B6">
        <w:rPr>
          <w:rFonts w:ascii="Calibri" w:hAnsi="Calibri" w:cs="Calibri"/>
          <w:b w:val="0"/>
          <w:color w:val="000000" w:themeColor="text1"/>
          <w:sz w:val="24"/>
          <w:szCs w:val="24"/>
        </w:rPr>
        <w:t>Longino</w:t>
      </w:r>
      <w:proofErr w:type="spellEnd"/>
      <w:r w:rsidRPr="00AB09B6">
        <w:rPr>
          <w:rFonts w:ascii="Calibri" w:hAnsi="Calibri" w:cs="Calibri"/>
          <w:b w:val="0"/>
          <w:color w:val="000000" w:themeColor="text1"/>
          <w:sz w:val="24"/>
          <w:szCs w:val="24"/>
        </w:rPr>
        <w:t xml:space="preserve">, Helen (2013), </w:t>
      </w:r>
      <w:r w:rsidRPr="00AB09B6">
        <w:rPr>
          <w:rFonts w:ascii="Calibri" w:hAnsi="Calibri" w:cs="Calibri"/>
          <w:b w:val="0"/>
          <w:i/>
          <w:iCs/>
          <w:color w:val="000000" w:themeColor="text1"/>
          <w:sz w:val="24"/>
          <w:szCs w:val="24"/>
        </w:rPr>
        <w:t>Studying Human Behavior</w:t>
      </w:r>
      <w:r w:rsidRPr="00AB09B6">
        <w:rPr>
          <w:rFonts w:ascii="Calibri" w:hAnsi="Calibri" w:cs="Calibri"/>
          <w:b w:val="0"/>
          <w:i/>
          <w:color w:val="000000" w:themeColor="text1"/>
          <w:sz w:val="24"/>
          <w:szCs w:val="24"/>
        </w:rPr>
        <w:t xml:space="preserve">, </w:t>
      </w:r>
      <w:r w:rsidRPr="00AB09B6">
        <w:rPr>
          <w:rFonts w:ascii="Calibri" w:hAnsi="Calibri" w:cs="Calibri"/>
          <w:b w:val="0"/>
          <w:color w:val="000000" w:themeColor="text1"/>
          <w:sz w:val="24"/>
          <w:szCs w:val="24"/>
        </w:rPr>
        <w:t xml:space="preserve">University of Chicago Press </w:t>
      </w:r>
      <w:r w:rsidR="00EC6C50" w:rsidRPr="00AB09B6">
        <w:rPr>
          <w:rFonts w:ascii="Calibri" w:hAnsi="Calibri" w:cs="Calibri"/>
          <w:b w:val="0"/>
          <w:color w:val="000000" w:themeColor="text1"/>
          <w:sz w:val="24"/>
          <w:szCs w:val="24"/>
        </w:rPr>
        <w:t>(</w:t>
      </w:r>
      <w:r w:rsidRPr="00AB09B6">
        <w:rPr>
          <w:rFonts w:ascii="Calibri" w:hAnsi="Calibri" w:cs="Calibri"/>
          <w:b w:val="0"/>
          <w:color w:val="000000" w:themeColor="text1"/>
          <w:sz w:val="24"/>
          <w:szCs w:val="24"/>
          <w:u w:val="single"/>
        </w:rPr>
        <w:t>HL</w:t>
      </w:r>
      <w:r w:rsidR="00EC6C50" w:rsidRPr="00AB09B6">
        <w:rPr>
          <w:rFonts w:ascii="Calibri" w:hAnsi="Calibri" w:cs="Calibri"/>
          <w:b w:val="0"/>
          <w:color w:val="000000" w:themeColor="text1"/>
          <w:sz w:val="24"/>
          <w:szCs w:val="24"/>
        </w:rPr>
        <w:t>)</w:t>
      </w:r>
    </w:p>
    <w:p w14:paraId="1DEBA3E8" w14:textId="5DA21B66" w:rsidR="00EC6C50" w:rsidRPr="00AB09B6" w:rsidRDefault="00EC6C50" w:rsidP="00EC6C50">
      <w:pPr>
        <w:pStyle w:val="Heading1"/>
        <w:numPr>
          <w:ilvl w:val="0"/>
          <w:numId w:val="9"/>
        </w:numPr>
        <w:jc w:val="left"/>
        <w:rPr>
          <w:rFonts w:ascii="Calibri" w:hAnsi="Calibri" w:cs="Calibri"/>
          <w:b w:val="0"/>
          <w:color w:val="000000" w:themeColor="text1"/>
          <w:sz w:val="24"/>
          <w:szCs w:val="24"/>
        </w:rPr>
      </w:pPr>
      <w:r w:rsidRPr="00AB09B6">
        <w:rPr>
          <w:rFonts w:ascii="Calibri" w:hAnsi="Calibri" w:cs="Calibri"/>
          <w:b w:val="0"/>
          <w:color w:val="000000" w:themeColor="text1"/>
          <w:sz w:val="24"/>
          <w:szCs w:val="24"/>
        </w:rPr>
        <w:t>All other readings will be made available either online through Canvas (</w:t>
      </w:r>
      <w:r w:rsidRPr="00AB09B6">
        <w:rPr>
          <w:rFonts w:ascii="Calibri" w:hAnsi="Calibri" w:cs="Calibri"/>
          <w:b w:val="0"/>
          <w:color w:val="000000" w:themeColor="text1"/>
          <w:sz w:val="24"/>
          <w:szCs w:val="24"/>
          <w:u w:val="single"/>
        </w:rPr>
        <w:t>PDF</w:t>
      </w:r>
      <w:r w:rsidRPr="00AB09B6">
        <w:rPr>
          <w:rFonts w:ascii="Calibri" w:hAnsi="Calibri" w:cs="Calibri"/>
          <w:b w:val="0"/>
          <w:color w:val="000000" w:themeColor="text1"/>
          <w:sz w:val="24"/>
          <w:szCs w:val="24"/>
        </w:rPr>
        <w:t>)</w:t>
      </w:r>
    </w:p>
    <w:p w14:paraId="7C56A642" w14:textId="77777777" w:rsidR="00676706" w:rsidRPr="00AB09B6" w:rsidRDefault="00676706" w:rsidP="00EC6C50">
      <w:pPr>
        <w:tabs>
          <w:tab w:val="left" w:pos="540"/>
        </w:tabs>
        <w:rPr>
          <w:rFonts w:ascii="Calibri" w:hAnsi="Calibri" w:cs="Calibri"/>
          <w:color w:val="000000" w:themeColor="text1"/>
          <w:sz w:val="24"/>
          <w:szCs w:val="24"/>
        </w:rPr>
      </w:pPr>
    </w:p>
    <w:p w14:paraId="23351CD4" w14:textId="77777777" w:rsidR="00676706" w:rsidRPr="00AB09B6" w:rsidRDefault="00676706" w:rsidP="00676706">
      <w:pPr>
        <w:pStyle w:val="Heading1"/>
        <w:numPr>
          <w:ilvl w:val="0"/>
          <w:numId w:val="0"/>
        </w:numPr>
        <w:tabs>
          <w:tab w:val="clear" w:pos="540"/>
        </w:tabs>
        <w:ind w:left="540"/>
        <w:jc w:val="center"/>
        <w:rPr>
          <w:rFonts w:ascii="Calibri" w:hAnsi="Calibri" w:cs="Calibri"/>
          <w:color w:val="000000" w:themeColor="text1"/>
          <w:sz w:val="24"/>
          <w:szCs w:val="24"/>
          <w:u w:val="single"/>
        </w:rPr>
      </w:pPr>
      <w:r w:rsidRPr="00AB09B6">
        <w:rPr>
          <w:rFonts w:ascii="Calibri" w:hAnsi="Calibri" w:cs="Calibri"/>
          <w:color w:val="000000" w:themeColor="text1"/>
          <w:sz w:val="24"/>
          <w:szCs w:val="24"/>
          <w:u w:val="single"/>
        </w:rPr>
        <w:t>Assignments &amp; Basis for Final Grade</w:t>
      </w:r>
    </w:p>
    <w:p w14:paraId="49ECB07E" w14:textId="77777777" w:rsidR="00676706" w:rsidRPr="00AB09B6" w:rsidRDefault="00676706" w:rsidP="00807B33">
      <w:pPr>
        <w:tabs>
          <w:tab w:val="left" w:pos="540"/>
        </w:tabs>
        <w:rPr>
          <w:rFonts w:ascii="Calibri" w:hAnsi="Calibri" w:cs="Calibri"/>
          <w:color w:val="000000" w:themeColor="text1"/>
          <w:sz w:val="24"/>
          <w:szCs w:val="24"/>
        </w:rPr>
      </w:pPr>
    </w:p>
    <w:p w14:paraId="7D8FA857" w14:textId="5485DEFB" w:rsidR="00E55335" w:rsidRPr="00AB09B6" w:rsidRDefault="0046126D" w:rsidP="00676706">
      <w:pPr>
        <w:tabs>
          <w:tab w:val="left" w:pos="540"/>
        </w:tabs>
        <w:rPr>
          <w:rFonts w:ascii="Calibri" w:hAnsi="Calibri" w:cs="Calibri"/>
          <w:b/>
          <w:bCs/>
          <w:color w:val="000000" w:themeColor="text1"/>
          <w:sz w:val="24"/>
          <w:szCs w:val="24"/>
        </w:rPr>
      </w:pPr>
      <w:r w:rsidRPr="00AB09B6">
        <w:rPr>
          <w:rFonts w:ascii="Calibri" w:hAnsi="Calibri" w:cs="Calibri"/>
          <w:b/>
          <w:bCs/>
          <w:color w:val="000000" w:themeColor="text1"/>
          <w:sz w:val="24"/>
          <w:szCs w:val="24"/>
        </w:rPr>
        <w:t>Assignment</w:t>
      </w:r>
      <w:r w:rsidR="00EC6C50" w:rsidRPr="00AB09B6">
        <w:rPr>
          <w:rFonts w:ascii="Calibri" w:hAnsi="Calibri" w:cs="Calibri"/>
          <w:b/>
          <w:bCs/>
          <w:color w:val="000000" w:themeColor="text1"/>
          <w:sz w:val="24"/>
          <w:szCs w:val="24"/>
        </w:rPr>
        <w:t xml:space="preserve"> for </w:t>
      </w:r>
      <w:r w:rsidRPr="00AB09B6">
        <w:rPr>
          <w:rFonts w:ascii="Calibri" w:hAnsi="Calibri" w:cs="Calibri"/>
          <w:b/>
          <w:bCs/>
          <w:color w:val="000000" w:themeColor="text1"/>
          <w:sz w:val="24"/>
          <w:szCs w:val="24"/>
        </w:rPr>
        <w:t>Unit 1 (</w:t>
      </w:r>
      <w:r w:rsidR="00AE111D" w:rsidRPr="00AB09B6">
        <w:rPr>
          <w:rFonts w:ascii="Calibri" w:hAnsi="Calibri" w:cs="Calibri"/>
          <w:b/>
          <w:bCs/>
          <w:color w:val="000000" w:themeColor="text1"/>
          <w:sz w:val="24"/>
          <w:szCs w:val="24"/>
        </w:rPr>
        <w:t>GEA Assignment 1</w:t>
      </w:r>
      <w:r w:rsidRPr="00AB09B6">
        <w:rPr>
          <w:rFonts w:ascii="Calibri" w:hAnsi="Calibri" w:cs="Calibri"/>
          <w:b/>
          <w:bCs/>
          <w:color w:val="000000" w:themeColor="text1"/>
          <w:sz w:val="24"/>
          <w:szCs w:val="24"/>
        </w:rPr>
        <w:t>)</w:t>
      </w:r>
      <w:r w:rsidR="00D3074C" w:rsidRPr="00AB09B6">
        <w:rPr>
          <w:rFonts w:ascii="Calibri" w:hAnsi="Calibri" w:cs="Calibri"/>
          <w:b/>
          <w:bCs/>
          <w:color w:val="000000" w:themeColor="text1"/>
          <w:sz w:val="24"/>
          <w:szCs w:val="24"/>
        </w:rPr>
        <w:t xml:space="preserve">: </w:t>
      </w:r>
      <w:r w:rsidR="002419BE" w:rsidRPr="00AB09B6">
        <w:rPr>
          <w:rFonts w:ascii="Calibri" w:hAnsi="Calibri" w:cs="Calibri"/>
          <w:b/>
          <w:bCs/>
          <w:color w:val="000000" w:themeColor="text1"/>
          <w:sz w:val="24"/>
          <w:szCs w:val="24"/>
        </w:rPr>
        <w:t>35</w:t>
      </w:r>
      <w:r w:rsidR="00AE27AB" w:rsidRPr="00AB09B6">
        <w:rPr>
          <w:rFonts w:ascii="Calibri" w:hAnsi="Calibri" w:cs="Calibri"/>
          <w:b/>
          <w:bCs/>
          <w:color w:val="000000" w:themeColor="text1"/>
          <w:sz w:val="24"/>
          <w:szCs w:val="24"/>
        </w:rPr>
        <w:t>%</w:t>
      </w:r>
      <w:r w:rsidR="00E55335" w:rsidRPr="00AB09B6">
        <w:rPr>
          <w:rFonts w:ascii="Calibri" w:hAnsi="Calibri" w:cs="Calibri"/>
          <w:b/>
          <w:bCs/>
          <w:color w:val="000000" w:themeColor="text1"/>
          <w:sz w:val="24"/>
          <w:szCs w:val="24"/>
        </w:rPr>
        <w:t xml:space="preserve"> of </w:t>
      </w:r>
      <w:r w:rsidR="00D3074C" w:rsidRPr="00AB09B6">
        <w:rPr>
          <w:rFonts w:ascii="Calibri" w:hAnsi="Calibri" w:cs="Calibri"/>
          <w:b/>
          <w:bCs/>
          <w:color w:val="000000" w:themeColor="text1"/>
          <w:sz w:val="24"/>
          <w:szCs w:val="24"/>
        </w:rPr>
        <w:t>Final Grade</w:t>
      </w:r>
    </w:p>
    <w:p w14:paraId="7B9298D5" w14:textId="77777777" w:rsidR="00EC6C50" w:rsidRPr="00AB09B6" w:rsidRDefault="00EC6C50" w:rsidP="00EC6C50">
      <w:pPr>
        <w:rPr>
          <w:rFonts w:ascii="Calibri" w:hAnsi="Calibri" w:cs="Calibri"/>
          <w:b/>
          <w:i/>
          <w:color w:val="000000" w:themeColor="text1"/>
          <w:sz w:val="24"/>
          <w:szCs w:val="24"/>
          <w:u w:val="single"/>
        </w:rPr>
      </w:pPr>
      <w:bookmarkStart w:id="2" w:name="OLE_LINK56"/>
      <w:bookmarkStart w:id="3" w:name="OLE_LINK57"/>
    </w:p>
    <w:p w14:paraId="0F7F3655" w14:textId="4CCF8A94" w:rsidR="009F3D5F" w:rsidRPr="00AB09B6" w:rsidRDefault="00EC6C50" w:rsidP="00EC6C50">
      <w:pPr>
        <w:rPr>
          <w:rFonts w:ascii="Calibri" w:hAnsi="Calibri" w:cs="Calibri"/>
          <w:color w:val="000000" w:themeColor="text1"/>
          <w:sz w:val="24"/>
          <w:szCs w:val="24"/>
        </w:rPr>
      </w:pPr>
      <w:r w:rsidRPr="00AB09B6">
        <w:rPr>
          <w:rFonts w:ascii="Calibri" w:hAnsi="Calibri" w:cs="Calibri"/>
          <w:b/>
          <w:i/>
          <w:color w:val="000000" w:themeColor="text1"/>
          <w:sz w:val="24"/>
          <w:szCs w:val="24"/>
          <w:u w:val="single"/>
        </w:rPr>
        <w:t>Due through Canva</w:t>
      </w:r>
      <w:r w:rsidR="009F3D5F" w:rsidRPr="00AB09B6">
        <w:rPr>
          <w:rFonts w:ascii="Calibri" w:hAnsi="Calibri" w:cs="Calibri"/>
          <w:b/>
          <w:i/>
          <w:color w:val="000000" w:themeColor="text1"/>
          <w:sz w:val="24"/>
          <w:szCs w:val="24"/>
          <w:u w:val="single"/>
        </w:rPr>
        <w:t xml:space="preserve">s on </w:t>
      </w:r>
      <w:r w:rsidR="00381160" w:rsidRPr="00AB09B6">
        <w:rPr>
          <w:rFonts w:ascii="Calibri" w:hAnsi="Calibri" w:cs="Calibri"/>
          <w:b/>
          <w:i/>
          <w:color w:val="000000" w:themeColor="text1"/>
          <w:sz w:val="24"/>
          <w:szCs w:val="24"/>
          <w:u w:val="single"/>
        </w:rPr>
        <w:t>T 10/</w:t>
      </w:r>
      <w:r w:rsidR="00D71122">
        <w:rPr>
          <w:rFonts w:ascii="Calibri" w:hAnsi="Calibri" w:cs="Calibri"/>
          <w:b/>
          <w:i/>
          <w:color w:val="000000" w:themeColor="text1"/>
          <w:sz w:val="24"/>
          <w:szCs w:val="24"/>
          <w:u w:val="single"/>
        </w:rPr>
        <w:t>30</w:t>
      </w:r>
      <w:r w:rsidR="00381160" w:rsidRPr="00AB09B6">
        <w:rPr>
          <w:rFonts w:ascii="Calibri" w:hAnsi="Calibri" w:cs="Calibri"/>
          <w:b/>
          <w:i/>
          <w:color w:val="000000" w:themeColor="text1"/>
          <w:sz w:val="24"/>
          <w:szCs w:val="24"/>
          <w:u w:val="single"/>
        </w:rPr>
        <w:t xml:space="preserve"> before midnight</w:t>
      </w:r>
    </w:p>
    <w:p w14:paraId="1CA0093D" w14:textId="77777777" w:rsidR="009F3D5F" w:rsidRPr="00AB09B6" w:rsidRDefault="009F3D5F" w:rsidP="00EC6C50">
      <w:pPr>
        <w:rPr>
          <w:rFonts w:ascii="Calibri" w:hAnsi="Calibri" w:cs="Calibri"/>
          <w:color w:val="000000" w:themeColor="text1"/>
          <w:sz w:val="24"/>
          <w:szCs w:val="24"/>
        </w:rPr>
      </w:pPr>
    </w:p>
    <w:p w14:paraId="2B68D341" w14:textId="1E5421C3" w:rsidR="00EC6C50" w:rsidRPr="00AB09B6" w:rsidRDefault="00EC6C50" w:rsidP="00EC6C50">
      <w:pPr>
        <w:rPr>
          <w:rFonts w:ascii="Calibri" w:hAnsi="Calibri" w:cs="Calibri"/>
          <w:color w:val="000000" w:themeColor="text1"/>
          <w:sz w:val="24"/>
          <w:szCs w:val="24"/>
        </w:rPr>
      </w:pPr>
      <w:r w:rsidRPr="00AB09B6">
        <w:rPr>
          <w:rFonts w:ascii="Calibri" w:hAnsi="Calibri" w:cs="Calibri"/>
          <w:color w:val="000000" w:themeColor="text1"/>
          <w:sz w:val="24"/>
          <w:szCs w:val="24"/>
        </w:rPr>
        <w:t>The first writing assignment is a paper no longer than 8 pages. The task for this paper is to reflect on the meaning of science during the early modern period</w:t>
      </w:r>
      <w:r w:rsidR="009F3D5F" w:rsidRPr="00AB09B6">
        <w:rPr>
          <w:rFonts w:ascii="Calibri" w:hAnsi="Calibri" w:cs="Calibri"/>
          <w:color w:val="000000" w:themeColor="text1"/>
          <w:sz w:val="24"/>
          <w:szCs w:val="24"/>
        </w:rPr>
        <w:t>, making sure to use primary sources in a critical and reflective way</w:t>
      </w:r>
      <w:r w:rsidRPr="00AB09B6">
        <w:rPr>
          <w:rFonts w:ascii="Calibri" w:hAnsi="Calibri" w:cs="Calibri"/>
          <w:color w:val="000000" w:themeColor="text1"/>
          <w:sz w:val="24"/>
          <w:szCs w:val="24"/>
        </w:rPr>
        <w:t>. (</w:t>
      </w:r>
      <w:r w:rsidRPr="00AB09B6">
        <w:rPr>
          <w:rFonts w:ascii="Calibri" w:hAnsi="Calibri" w:cs="Calibri"/>
          <w:b/>
          <w:bCs/>
          <w:i/>
          <w:iCs/>
          <w:color w:val="000000" w:themeColor="text1"/>
          <w:sz w:val="24"/>
          <w:szCs w:val="24"/>
        </w:rPr>
        <w:t>SLOs 1-3</w:t>
      </w:r>
      <w:r w:rsidRPr="00AB09B6">
        <w:rPr>
          <w:rFonts w:ascii="Calibri" w:hAnsi="Calibri" w:cs="Calibri"/>
          <w:color w:val="000000" w:themeColor="text1"/>
          <w:sz w:val="24"/>
          <w:szCs w:val="24"/>
        </w:rPr>
        <w:t>)</w:t>
      </w:r>
      <w:r w:rsidR="0083400F" w:rsidRPr="00AB09B6">
        <w:rPr>
          <w:rFonts w:ascii="Calibri" w:hAnsi="Calibri" w:cs="Calibri"/>
          <w:color w:val="000000" w:themeColor="text1"/>
          <w:sz w:val="24"/>
          <w:szCs w:val="24"/>
        </w:rPr>
        <w:t>.</w:t>
      </w:r>
    </w:p>
    <w:bookmarkEnd w:id="2"/>
    <w:bookmarkEnd w:id="3"/>
    <w:p w14:paraId="028E290F" w14:textId="77777777" w:rsidR="007C2234" w:rsidRPr="00AB09B6" w:rsidRDefault="007C2234" w:rsidP="007C2234">
      <w:pPr>
        <w:tabs>
          <w:tab w:val="left" w:pos="540"/>
        </w:tabs>
        <w:rPr>
          <w:rFonts w:ascii="Calibri" w:hAnsi="Calibri" w:cs="Calibri"/>
          <w:color w:val="000000" w:themeColor="text1"/>
          <w:sz w:val="24"/>
          <w:szCs w:val="24"/>
        </w:rPr>
      </w:pPr>
    </w:p>
    <w:p w14:paraId="22C9C3FF" w14:textId="68A7CD09" w:rsidR="007C2234" w:rsidRPr="00AB09B6" w:rsidRDefault="007C2234" w:rsidP="009F3D5F">
      <w:pPr>
        <w:tabs>
          <w:tab w:val="left" w:pos="540"/>
        </w:tabs>
        <w:ind w:left="540"/>
        <w:rPr>
          <w:rFonts w:ascii="Calibri" w:hAnsi="Calibri" w:cs="Calibri"/>
          <w:color w:val="000000" w:themeColor="text1"/>
          <w:sz w:val="24"/>
          <w:szCs w:val="24"/>
        </w:rPr>
      </w:pPr>
      <w:r w:rsidRPr="00AB09B6">
        <w:rPr>
          <w:rFonts w:ascii="Calibri" w:hAnsi="Calibri" w:cs="Calibri"/>
          <w:color w:val="000000" w:themeColor="text1"/>
          <w:sz w:val="24"/>
          <w:szCs w:val="24"/>
        </w:rPr>
        <w:t>First, offer a definition of science in this period, making sure to pick out at least three important characteristics of scientific activity under your definition. Think about various aspects of science, including, what problems are being solved by this activity? What problems are being ignored? What kinds of contextual factors affect these activities?</w:t>
      </w:r>
    </w:p>
    <w:p w14:paraId="3170D32C" w14:textId="77777777" w:rsidR="007C2234" w:rsidRPr="00AB09B6" w:rsidRDefault="007C2234" w:rsidP="007C2234">
      <w:pPr>
        <w:tabs>
          <w:tab w:val="left" w:pos="540"/>
        </w:tabs>
        <w:ind w:left="540"/>
        <w:rPr>
          <w:rFonts w:ascii="Calibri" w:hAnsi="Calibri" w:cs="Calibri"/>
          <w:color w:val="000000" w:themeColor="text1"/>
          <w:sz w:val="24"/>
          <w:szCs w:val="24"/>
        </w:rPr>
      </w:pPr>
    </w:p>
    <w:p w14:paraId="50621F0B" w14:textId="77777777" w:rsidR="007C2234" w:rsidRPr="00AB09B6" w:rsidRDefault="007C2234" w:rsidP="007C2234">
      <w:pPr>
        <w:tabs>
          <w:tab w:val="left" w:pos="540"/>
        </w:tabs>
        <w:ind w:left="540"/>
        <w:rPr>
          <w:rFonts w:ascii="Calibri" w:hAnsi="Calibri" w:cs="Calibri"/>
          <w:color w:val="000000" w:themeColor="text1"/>
          <w:sz w:val="24"/>
          <w:szCs w:val="24"/>
        </w:rPr>
      </w:pPr>
      <w:r w:rsidRPr="00AB09B6">
        <w:rPr>
          <w:rFonts w:ascii="Calibri" w:hAnsi="Calibri" w:cs="Calibri"/>
          <w:color w:val="000000" w:themeColor="text1"/>
          <w:sz w:val="24"/>
          <w:szCs w:val="24"/>
        </w:rPr>
        <w:t xml:space="preserve">Second, support your definition with at least two examples from primary sources, showing how they fit your understanding of science. Further, students must inform their discussion </w:t>
      </w:r>
      <w:proofErr w:type="gramStart"/>
      <w:r w:rsidRPr="00AB09B6">
        <w:rPr>
          <w:rFonts w:ascii="Calibri" w:hAnsi="Calibri" w:cs="Calibri"/>
          <w:color w:val="000000" w:themeColor="text1"/>
          <w:sz w:val="24"/>
          <w:szCs w:val="24"/>
        </w:rPr>
        <w:t>through the use of</w:t>
      </w:r>
      <w:proofErr w:type="gramEnd"/>
      <w:r w:rsidRPr="00AB09B6">
        <w:rPr>
          <w:rFonts w:ascii="Calibri" w:hAnsi="Calibri" w:cs="Calibri"/>
          <w:color w:val="000000" w:themeColor="text1"/>
          <w:sz w:val="24"/>
          <w:szCs w:val="24"/>
        </w:rPr>
        <w:t xml:space="preserve"> secondary sources, making sure to note and discuss any conflicts or differences in evaluation concerning the primary sources. Make sure to discuss potential problems with your </w:t>
      </w:r>
      <w:proofErr w:type="gramStart"/>
      <w:r w:rsidRPr="00AB09B6">
        <w:rPr>
          <w:rFonts w:ascii="Calibri" w:hAnsi="Calibri" w:cs="Calibri"/>
          <w:color w:val="000000" w:themeColor="text1"/>
          <w:sz w:val="24"/>
          <w:szCs w:val="24"/>
        </w:rPr>
        <w:t>definition, and</w:t>
      </w:r>
      <w:proofErr w:type="gramEnd"/>
      <w:r w:rsidRPr="00AB09B6">
        <w:rPr>
          <w:rFonts w:ascii="Calibri" w:hAnsi="Calibri" w:cs="Calibri"/>
          <w:color w:val="000000" w:themeColor="text1"/>
          <w:sz w:val="24"/>
          <w:szCs w:val="24"/>
        </w:rPr>
        <w:t xml:space="preserve"> outline one or more strategies to deal with these problems.</w:t>
      </w:r>
    </w:p>
    <w:p w14:paraId="5F4DBD97" w14:textId="77777777" w:rsidR="007C2234" w:rsidRPr="00AB09B6" w:rsidRDefault="007C2234" w:rsidP="007C2234">
      <w:pPr>
        <w:tabs>
          <w:tab w:val="left" w:pos="540"/>
        </w:tabs>
        <w:ind w:left="540"/>
        <w:rPr>
          <w:rFonts w:ascii="Calibri" w:hAnsi="Calibri" w:cs="Calibri"/>
          <w:color w:val="000000" w:themeColor="text1"/>
          <w:sz w:val="24"/>
          <w:szCs w:val="24"/>
        </w:rPr>
      </w:pPr>
    </w:p>
    <w:p w14:paraId="446F2678" w14:textId="77777777" w:rsidR="007C2234" w:rsidRPr="00AB09B6" w:rsidRDefault="007C2234" w:rsidP="007C2234">
      <w:pPr>
        <w:tabs>
          <w:tab w:val="left" w:pos="540"/>
        </w:tabs>
        <w:ind w:left="540"/>
        <w:rPr>
          <w:rFonts w:ascii="Calibri" w:hAnsi="Calibri" w:cs="Calibri"/>
          <w:color w:val="000000" w:themeColor="text1"/>
          <w:sz w:val="24"/>
          <w:szCs w:val="24"/>
        </w:rPr>
      </w:pPr>
      <w:r w:rsidRPr="00AB09B6">
        <w:rPr>
          <w:rFonts w:ascii="Calibri" w:hAnsi="Calibri" w:cs="Calibri"/>
          <w:color w:val="000000" w:themeColor="text1"/>
          <w:sz w:val="24"/>
          <w:szCs w:val="24"/>
        </w:rPr>
        <w:t xml:space="preserve">Finally, in the last section, briefly compare your understanding of early modern science with modern scientific activity, discussing at least one difference and one similarity. Make sure to discuss the problems solved by each kind of science, noting how they achieve their goals, and, at the end, make an evaluation of which kind of science is better at achieving their goals. That is, what problems is science solving (within the domain of science, within society, </w:t>
      </w:r>
      <w:proofErr w:type="gramStart"/>
      <w:r w:rsidRPr="00AB09B6">
        <w:rPr>
          <w:rFonts w:ascii="Calibri" w:hAnsi="Calibri" w:cs="Calibri"/>
          <w:color w:val="000000" w:themeColor="text1"/>
          <w:sz w:val="24"/>
          <w:szCs w:val="24"/>
        </w:rPr>
        <w:t>and etc.</w:t>
      </w:r>
      <w:proofErr w:type="gramEnd"/>
      <w:r w:rsidRPr="00AB09B6">
        <w:rPr>
          <w:rFonts w:ascii="Calibri" w:hAnsi="Calibri" w:cs="Calibri"/>
          <w:color w:val="000000" w:themeColor="text1"/>
          <w:sz w:val="24"/>
          <w:szCs w:val="24"/>
        </w:rPr>
        <w:t>)? Is there anything modern science can learn from historical science, or are the problems and issues they address too different?</w:t>
      </w:r>
    </w:p>
    <w:p w14:paraId="712E63DA" w14:textId="1BB98D58" w:rsidR="00AE111D" w:rsidRPr="00AB09B6" w:rsidRDefault="00AE111D" w:rsidP="00676706">
      <w:pPr>
        <w:tabs>
          <w:tab w:val="left" w:pos="540"/>
        </w:tabs>
        <w:rPr>
          <w:rFonts w:ascii="Calibri" w:hAnsi="Calibri" w:cs="Calibri"/>
          <w:color w:val="000000" w:themeColor="text1"/>
          <w:sz w:val="24"/>
          <w:szCs w:val="24"/>
        </w:rPr>
      </w:pPr>
    </w:p>
    <w:p w14:paraId="4AFE4439" w14:textId="12C4A9E4" w:rsidR="00E55335" w:rsidRPr="00AB09B6" w:rsidRDefault="0046126D" w:rsidP="00676706">
      <w:pPr>
        <w:tabs>
          <w:tab w:val="left" w:pos="540"/>
        </w:tabs>
        <w:rPr>
          <w:rFonts w:ascii="Calibri" w:hAnsi="Calibri" w:cs="Calibri"/>
          <w:b/>
          <w:bCs/>
          <w:color w:val="000000" w:themeColor="text1"/>
          <w:sz w:val="24"/>
          <w:szCs w:val="24"/>
        </w:rPr>
      </w:pPr>
      <w:r w:rsidRPr="00AB09B6">
        <w:rPr>
          <w:rFonts w:ascii="Calibri" w:hAnsi="Calibri" w:cs="Calibri"/>
          <w:b/>
          <w:bCs/>
          <w:color w:val="000000" w:themeColor="text1"/>
          <w:sz w:val="24"/>
          <w:szCs w:val="24"/>
        </w:rPr>
        <w:t>Assignment for Unit 2 (</w:t>
      </w:r>
      <w:r w:rsidR="00AE111D" w:rsidRPr="00AB09B6">
        <w:rPr>
          <w:rFonts w:ascii="Calibri" w:hAnsi="Calibri" w:cs="Calibri"/>
          <w:b/>
          <w:bCs/>
          <w:color w:val="000000" w:themeColor="text1"/>
          <w:sz w:val="24"/>
          <w:szCs w:val="24"/>
        </w:rPr>
        <w:t>GEA Assignment 2</w:t>
      </w:r>
      <w:r w:rsidRPr="00AB09B6">
        <w:rPr>
          <w:rFonts w:ascii="Calibri" w:hAnsi="Calibri" w:cs="Calibri"/>
          <w:b/>
          <w:bCs/>
          <w:color w:val="000000" w:themeColor="text1"/>
          <w:sz w:val="24"/>
          <w:szCs w:val="24"/>
        </w:rPr>
        <w:t>)</w:t>
      </w:r>
      <w:r w:rsidR="00D3074C" w:rsidRPr="00AB09B6">
        <w:rPr>
          <w:rFonts w:ascii="Calibri" w:hAnsi="Calibri" w:cs="Calibri"/>
          <w:b/>
          <w:bCs/>
          <w:color w:val="000000" w:themeColor="text1"/>
          <w:sz w:val="24"/>
          <w:szCs w:val="24"/>
        </w:rPr>
        <w:t xml:space="preserve">: </w:t>
      </w:r>
      <w:r w:rsidR="002419BE" w:rsidRPr="00AB09B6">
        <w:rPr>
          <w:rFonts w:ascii="Calibri" w:hAnsi="Calibri" w:cs="Calibri"/>
          <w:b/>
          <w:bCs/>
          <w:color w:val="000000" w:themeColor="text1"/>
          <w:sz w:val="24"/>
          <w:szCs w:val="24"/>
        </w:rPr>
        <w:t>35</w:t>
      </w:r>
      <w:r w:rsidR="00E55335" w:rsidRPr="00AB09B6">
        <w:rPr>
          <w:rFonts w:ascii="Calibri" w:hAnsi="Calibri" w:cs="Calibri"/>
          <w:b/>
          <w:bCs/>
          <w:color w:val="000000" w:themeColor="text1"/>
          <w:sz w:val="24"/>
          <w:szCs w:val="24"/>
        </w:rPr>
        <w:t xml:space="preserve">% of </w:t>
      </w:r>
      <w:r w:rsidR="00D3074C" w:rsidRPr="00AB09B6">
        <w:rPr>
          <w:rFonts w:ascii="Calibri" w:hAnsi="Calibri" w:cs="Calibri"/>
          <w:b/>
          <w:bCs/>
          <w:color w:val="000000" w:themeColor="text1"/>
          <w:sz w:val="24"/>
          <w:szCs w:val="24"/>
        </w:rPr>
        <w:t>Final Grade</w:t>
      </w:r>
    </w:p>
    <w:p w14:paraId="21B5C842" w14:textId="77777777" w:rsidR="0046126D" w:rsidRPr="00AB09B6" w:rsidRDefault="0046126D" w:rsidP="0046126D">
      <w:pPr>
        <w:tabs>
          <w:tab w:val="left" w:pos="540"/>
        </w:tabs>
        <w:rPr>
          <w:rFonts w:ascii="Calibri" w:hAnsi="Calibri" w:cs="Calibri"/>
          <w:color w:val="000000" w:themeColor="text1"/>
          <w:sz w:val="24"/>
          <w:szCs w:val="24"/>
          <w:u w:val="single"/>
        </w:rPr>
      </w:pPr>
    </w:p>
    <w:p w14:paraId="5997E022" w14:textId="25A0894C" w:rsidR="00381160" w:rsidRPr="00AB09B6" w:rsidRDefault="0046126D" w:rsidP="0046126D">
      <w:pPr>
        <w:tabs>
          <w:tab w:val="left" w:pos="540"/>
        </w:tabs>
        <w:rPr>
          <w:rFonts w:ascii="Calibri" w:hAnsi="Calibri" w:cs="Calibri"/>
          <w:color w:val="000000" w:themeColor="text1"/>
          <w:sz w:val="24"/>
          <w:szCs w:val="24"/>
        </w:rPr>
      </w:pPr>
      <w:bookmarkStart w:id="4" w:name="OLE_LINK64"/>
      <w:bookmarkStart w:id="5" w:name="OLE_LINK65"/>
      <w:bookmarkStart w:id="6" w:name="OLE_LINK58"/>
      <w:bookmarkStart w:id="7" w:name="OLE_LINK59"/>
      <w:r w:rsidRPr="00AB09B6">
        <w:rPr>
          <w:rFonts w:ascii="Calibri" w:hAnsi="Calibri" w:cs="Calibri"/>
          <w:b/>
          <w:i/>
          <w:color w:val="000000" w:themeColor="text1"/>
          <w:sz w:val="24"/>
          <w:szCs w:val="24"/>
          <w:u w:val="single"/>
        </w:rPr>
        <w:t>Due through Canva</w:t>
      </w:r>
      <w:r w:rsidR="00381160" w:rsidRPr="00AB09B6">
        <w:rPr>
          <w:rFonts w:ascii="Calibri" w:hAnsi="Calibri" w:cs="Calibri"/>
          <w:b/>
          <w:i/>
          <w:color w:val="000000" w:themeColor="text1"/>
          <w:sz w:val="24"/>
          <w:szCs w:val="24"/>
          <w:u w:val="single"/>
        </w:rPr>
        <w:t>s on T 12/</w:t>
      </w:r>
      <w:r w:rsidR="00D71122">
        <w:rPr>
          <w:rFonts w:ascii="Calibri" w:hAnsi="Calibri" w:cs="Calibri"/>
          <w:b/>
          <w:i/>
          <w:color w:val="000000" w:themeColor="text1"/>
          <w:sz w:val="24"/>
          <w:szCs w:val="24"/>
          <w:u w:val="single"/>
        </w:rPr>
        <w:t>4</w:t>
      </w:r>
      <w:r w:rsidR="00381160" w:rsidRPr="00AB09B6">
        <w:rPr>
          <w:rFonts w:ascii="Calibri" w:hAnsi="Calibri" w:cs="Calibri"/>
          <w:b/>
          <w:i/>
          <w:color w:val="000000" w:themeColor="text1"/>
          <w:sz w:val="24"/>
          <w:szCs w:val="24"/>
          <w:u w:val="single"/>
        </w:rPr>
        <w:t xml:space="preserve"> before midnight </w:t>
      </w:r>
    </w:p>
    <w:p w14:paraId="334C31AA" w14:textId="77777777" w:rsidR="00381160" w:rsidRPr="00AB09B6" w:rsidRDefault="00381160" w:rsidP="0046126D">
      <w:pPr>
        <w:tabs>
          <w:tab w:val="left" w:pos="540"/>
        </w:tabs>
        <w:rPr>
          <w:rFonts w:ascii="Calibri" w:hAnsi="Calibri" w:cs="Calibri"/>
          <w:color w:val="000000" w:themeColor="text1"/>
          <w:sz w:val="24"/>
          <w:szCs w:val="24"/>
        </w:rPr>
      </w:pPr>
    </w:p>
    <w:p w14:paraId="55D04020" w14:textId="327E533E" w:rsidR="0046126D" w:rsidRPr="00AB09B6" w:rsidRDefault="0046126D" w:rsidP="0046126D">
      <w:pPr>
        <w:tabs>
          <w:tab w:val="left" w:pos="540"/>
        </w:tabs>
        <w:rPr>
          <w:rFonts w:ascii="Calibri" w:hAnsi="Calibri" w:cs="Calibri"/>
          <w:color w:val="000000" w:themeColor="text1"/>
          <w:sz w:val="24"/>
          <w:szCs w:val="24"/>
        </w:rPr>
      </w:pPr>
      <w:r w:rsidRPr="00AB09B6">
        <w:rPr>
          <w:rFonts w:ascii="Calibri" w:hAnsi="Calibri" w:cs="Calibri"/>
          <w:color w:val="000000" w:themeColor="text1"/>
          <w:sz w:val="24"/>
          <w:szCs w:val="24"/>
        </w:rPr>
        <w:t xml:space="preserve">The second writing assignment is a paper no longer than 8 pages. The task for this paper is to use the readings from the class to answer each of following questions. Remember to always use examples and quotes from the readings to support your arguments! Secondary sources beyond those assigned in class are </w:t>
      </w:r>
      <w:r w:rsidRPr="00AB09B6">
        <w:rPr>
          <w:rFonts w:ascii="Calibri" w:hAnsi="Calibri" w:cs="Calibri"/>
          <w:i/>
          <w:iCs/>
          <w:color w:val="000000" w:themeColor="text1"/>
          <w:sz w:val="24"/>
          <w:szCs w:val="24"/>
          <w:u w:val="single"/>
        </w:rPr>
        <w:t>HIGHLY RECOMMENDED</w:t>
      </w:r>
      <w:r w:rsidRPr="00AB09B6">
        <w:rPr>
          <w:rFonts w:ascii="Calibri" w:hAnsi="Calibri" w:cs="Calibri"/>
          <w:i/>
          <w:iCs/>
          <w:color w:val="000000" w:themeColor="text1"/>
          <w:sz w:val="24"/>
          <w:szCs w:val="24"/>
        </w:rPr>
        <w:t xml:space="preserve"> </w:t>
      </w:r>
      <w:r w:rsidRPr="00AB09B6">
        <w:rPr>
          <w:rFonts w:ascii="Calibri" w:hAnsi="Calibri" w:cs="Calibri"/>
          <w:color w:val="000000" w:themeColor="text1"/>
          <w:sz w:val="24"/>
          <w:szCs w:val="24"/>
        </w:rPr>
        <w:t>but not strictly required.</w:t>
      </w:r>
      <w:r w:rsidR="009F5805" w:rsidRPr="00AB09B6">
        <w:rPr>
          <w:rFonts w:ascii="Calibri" w:hAnsi="Calibri" w:cs="Calibri"/>
          <w:color w:val="000000" w:themeColor="text1"/>
          <w:sz w:val="24"/>
          <w:szCs w:val="24"/>
        </w:rPr>
        <w:t xml:space="preserve"> (</w:t>
      </w:r>
      <w:r w:rsidR="009F5805" w:rsidRPr="00AB09B6">
        <w:rPr>
          <w:rFonts w:ascii="Calibri" w:hAnsi="Calibri" w:cs="Calibri"/>
          <w:b/>
          <w:bCs/>
          <w:i/>
          <w:iCs/>
          <w:color w:val="000000" w:themeColor="text1"/>
          <w:sz w:val="24"/>
          <w:szCs w:val="24"/>
        </w:rPr>
        <w:t>SLOs 1-3</w:t>
      </w:r>
      <w:r w:rsidR="009F5805" w:rsidRPr="00AB09B6">
        <w:rPr>
          <w:rFonts w:ascii="Calibri" w:hAnsi="Calibri" w:cs="Calibri"/>
          <w:color w:val="000000" w:themeColor="text1"/>
          <w:sz w:val="24"/>
          <w:szCs w:val="24"/>
        </w:rPr>
        <w:t>)</w:t>
      </w:r>
      <w:r w:rsidR="0083400F" w:rsidRPr="00AB09B6">
        <w:rPr>
          <w:rFonts w:ascii="Calibri" w:hAnsi="Calibri" w:cs="Calibri"/>
          <w:color w:val="000000" w:themeColor="text1"/>
          <w:sz w:val="24"/>
          <w:szCs w:val="24"/>
        </w:rPr>
        <w:t>.</w:t>
      </w:r>
    </w:p>
    <w:p w14:paraId="3138F5A6" w14:textId="77777777" w:rsidR="0046126D" w:rsidRPr="00AB09B6" w:rsidRDefault="0046126D" w:rsidP="0046126D">
      <w:pPr>
        <w:tabs>
          <w:tab w:val="left" w:pos="540"/>
        </w:tabs>
        <w:rPr>
          <w:rFonts w:ascii="Calibri" w:hAnsi="Calibri" w:cs="Calibri"/>
          <w:color w:val="000000" w:themeColor="text1"/>
          <w:sz w:val="24"/>
          <w:szCs w:val="24"/>
          <w:u w:val="single"/>
        </w:rPr>
      </w:pPr>
    </w:p>
    <w:p w14:paraId="7C610B0C" w14:textId="77777777" w:rsidR="000D5533" w:rsidRPr="00AB09B6" w:rsidRDefault="000D5533" w:rsidP="000D5533">
      <w:pPr>
        <w:tabs>
          <w:tab w:val="left" w:pos="540"/>
        </w:tabs>
        <w:ind w:left="1080"/>
        <w:rPr>
          <w:rFonts w:ascii="Calibri" w:hAnsi="Calibri" w:cs="Calibri"/>
          <w:color w:val="000000" w:themeColor="text1"/>
          <w:sz w:val="24"/>
          <w:szCs w:val="24"/>
        </w:rPr>
      </w:pPr>
      <w:bookmarkStart w:id="8" w:name="OLE_LINK2"/>
      <w:bookmarkStart w:id="9" w:name="OLE_LINK1"/>
      <w:bookmarkEnd w:id="4"/>
      <w:bookmarkEnd w:id="5"/>
      <w:bookmarkEnd w:id="6"/>
      <w:bookmarkEnd w:id="7"/>
      <w:r w:rsidRPr="00AB09B6">
        <w:rPr>
          <w:rFonts w:ascii="Calibri" w:hAnsi="Calibri" w:cs="Calibri"/>
          <w:color w:val="000000" w:themeColor="text1"/>
          <w:sz w:val="24"/>
          <w:szCs w:val="24"/>
          <w:u w:val="single"/>
        </w:rPr>
        <w:t>Question 1</w:t>
      </w:r>
      <w:r w:rsidRPr="00AB09B6">
        <w:rPr>
          <w:rFonts w:ascii="Calibri" w:hAnsi="Calibri" w:cs="Calibri"/>
          <w:color w:val="000000" w:themeColor="text1"/>
          <w:sz w:val="24"/>
          <w:szCs w:val="24"/>
        </w:rPr>
        <w:t>: Is science and/or rationality gendered? What could it mean to make such claims, and how could they be justified? How can we resolve debates about these issues?</w:t>
      </w:r>
    </w:p>
    <w:p w14:paraId="31F1BC0D" w14:textId="77777777" w:rsidR="000D5533" w:rsidRPr="00AB09B6" w:rsidRDefault="000D5533" w:rsidP="000D5533">
      <w:pPr>
        <w:tabs>
          <w:tab w:val="left" w:pos="540"/>
        </w:tabs>
        <w:ind w:left="1080"/>
        <w:rPr>
          <w:rFonts w:ascii="Calibri" w:hAnsi="Calibri" w:cs="Calibri"/>
          <w:color w:val="000000" w:themeColor="text1"/>
          <w:sz w:val="24"/>
          <w:szCs w:val="24"/>
        </w:rPr>
      </w:pPr>
    </w:p>
    <w:p w14:paraId="21C81FC2" w14:textId="77777777" w:rsidR="000D5533" w:rsidRPr="00AB09B6" w:rsidRDefault="000D5533" w:rsidP="000D5533">
      <w:pPr>
        <w:tabs>
          <w:tab w:val="left" w:pos="540"/>
        </w:tabs>
        <w:ind w:left="1080"/>
        <w:rPr>
          <w:rFonts w:ascii="Calibri" w:hAnsi="Calibri" w:cs="Calibri"/>
          <w:color w:val="000000" w:themeColor="text1"/>
          <w:sz w:val="24"/>
          <w:szCs w:val="24"/>
        </w:rPr>
      </w:pPr>
      <w:r w:rsidRPr="00AB09B6">
        <w:rPr>
          <w:rFonts w:ascii="Calibri" w:hAnsi="Calibri" w:cs="Calibri"/>
          <w:color w:val="000000" w:themeColor="text1"/>
          <w:sz w:val="24"/>
          <w:szCs w:val="24"/>
          <w:u w:val="single"/>
        </w:rPr>
        <w:t>Question 2</w:t>
      </w:r>
      <w:r w:rsidRPr="00AB09B6">
        <w:rPr>
          <w:rFonts w:ascii="Calibri" w:hAnsi="Calibri" w:cs="Calibri"/>
          <w:color w:val="000000" w:themeColor="text1"/>
          <w:sz w:val="24"/>
          <w:szCs w:val="24"/>
        </w:rPr>
        <w:t xml:space="preserve">: What should a feminist conception of science look like? Can feminism make science </w:t>
      </w:r>
      <w:r w:rsidRPr="00AB09B6">
        <w:rPr>
          <w:rFonts w:ascii="Calibri" w:hAnsi="Calibri" w:cs="Calibri"/>
          <w:i/>
          <w:color w:val="000000" w:themeColor="text1"/>
          <w:sz w:val="24"/>
          <w:szCs w:val="24"/>
        </w:rPr>
        <w:t>better</w:t>
      </w:r>
      <w:r w:rsidRPr="00AB09B6">
        <w:rPr>
          <w:rFonts w:ascii="Calibri" w:hAnsi="Calibri" w:cs="Calibri"/>
          <w:color w:val="000000" w:themeColor="text1"/>
          <w:sz w:val="24"/>
          <w:szCs w:val="24"/>
        </w:rPr>
        <w:t>? Can feminism solve some problems but not others? Are there multiple ways to solve these problems? What kinds of conflicts or other problems might arise from feminist ideas about science? Make sure to define your terms and use relevant and trustworthy sources to back up your claims.</w:t>
      </w:r>
    </w:p>
    <w:p w14:paraId="15771192" w14:textId="77777777" w:rsidR="000D5533" w:rsidRPr="00AB09B6" w:rsidRDefault="000D5533" w:rsidP="000D5533">
      <w:pPr>
        <w:tabs>
          <w:tab w:val="left" w:pos="540"/>
        </w:tabs>
        <w:ind w:left="540"/>
        <w:rPr>
          <w:rFonts w:ascii="Calibri" w:hAnsi="Calibri" w:cs="Calibri"/>
          <w:color w:val="000000" w:themeColor="text1"/>
          <w:sz w:val="24"/>
          <w:szCs w:val="24"/>
        </w:rPr>
      </w:pPr>
    </w:p>
    <w:p w14:paraId="13E9DB71" w14:textId="77777777" w:rsidR="000D5533" w:rsidRPr="00AB09B6" w:rsidRDefault="000D5533" w:rsidP="000D5533">
      <w:pPr>
        <w:tabs>
          <w:tab w:val="left" w:pos="540"/>
        </w:tabs>
        <w:ind w:left="1080"/>
        <w:rPr>
          <w:rFonts w:ascii="Calibri" w:hAnsi="Calibri" w:cs="Calibri"/>
          <w:color w:val="000000" w:themeColor="text1"/>
          <w:sz w:val="24"/>
          <w:szCs w:val="24"/>
        </w:rPr>
      </w:pPr>
      <w:r w:rsidRPr="00AB09B6">
        <w:rPr>
          <w:rFonts w:ascii="Calibri" w:hAnsi="Calibri" w:cs="Calibri"/>
          <w:color w:val="000000" w:themeColor="text1"/>
          <w:sz w:val="24"/>
          <w:szCs w:val="24"/>
          <w:u w:val="single"/>
        </w:rPr>
        <w:t>Question 3</w:t>
      </w:r>
      <w:r w:rsidRPr="00AB09B6">
        <w:rPr>
          <w:rFonts w:ascii="Calibri" w:hAnsi="Calibri" w:cs="Calibri"/>
          <w:color w:val="000000" w:themeColor="text1"/>
          <w:sz w:val="24"/>
          <w:szCs w:val="24"/>
        </w:rPr>
        <w:t>: Is the science of sexuality and gender epistemologically respectable? Why or why not?</w:t>
      </w:r>
      <w:bookmarkEnd w:id="8"/>
      <w:bookmarkEnd w:id="9"/>
      <w:r w:rsidRPr="00AB09B6">
        <w:rPr>
          <w:rFonts w:ascii="Calibri" w:hAnsi="Calibri" w:cs="Calibri"/>
          <w:color w:val="000000" w:themeColor="text1"/>
          <w:sz w:val="24"/>
          <w:szCs w:val="24"/>
        </w:rPr>
        <w:t xml:space="preserve"> What problems does this science present? What solutions might it contain? Make sure use relevant and trustworthy sources to back up your claims.</w:t>
      </w:r>
    </w:p>
    <w:p w14:paraId="4C0A2E17" w14:textId="5ACA840A" w:rsidR="00AE111D" w:rsidRPr="00AB09B6" w:rsidRDefault="00AE111D" w:rsidP="00676706">
      <w:pPr>
        <w:tabs>
          <w:tab w:val="left" w:pos="540"/>
        </w:tabs>
        <w:rPr>
          <w:rFonts w:ascii="Calibri" w:hAnsi="Calibri" w:cs="Calibri"/>
          <w:color w:val="000000" w:themeColor="text1"/>
          <w:sz w:val="24"/>
          <w:szCs w:val="24"/>
        </w:rPr>
      </w:pPr>
    </w:p>
    <w:p w14:paraId="2638660D" w14:textId="2A441E3A" w:rsidR="002419BE" w:rsidRPr="00AB09B6" w:rsidRDefault="001E451A" w:rsidP="00676706">
      <w:pPr>
        <w:tabs>
          <w:tab w:val="left" w:pos="540"/>
        </w:tabs>
        <w:rPr>
          <w:rFonts w:ascii="Calibri" w:hAnsi="Calibri" w:cs="Calibri"/>
          <w:b/>
          <w:bCs/>
          <w:color w:val="000000" w:themeColor="text1"/>
          <w:sz w:val="24"/>
          <w:szCs w:val="24"/>
        </w:rPr>
      </w:pPr>
      <w:r w:rsidRPr="00AB09B6">
        <w:rPr>
          <w:rFonts w:ascii="Calibri" w:hAnsi="Calibri" w:cs="Calibri"/>
          <w:b/>
          <w:bCs/>
          <w:color w:val="000000" w:themeColor="text1"/>
          <w:sz w:val="24"/>
          <w:szCs w:val="24"/>
        </w:rPr>
        <w:t>First Day Attendance</w:t>
      </w:r>
      <w:r w:rsidR="00D3074C" w:rsidRPr="00AB09B6">
        <w:rPr>
          <w:rFonts w:ascii="Calibri" w:hAnsi="Calibri" w:cs="Calibri"/>
          <w:b/>
          <w:bCs/>
          <w:color w:val="000000" w:themeColor="text1"/>
          <w:sz w:val="24"/>
          <w:szCs w:val="24"/>
        </w:rPr>
        <w:t xml:space="preserve">: </w:t>
      </w:r>
      <w:r w:rsidR="00381160" w:rsidRPr="00AB09B6">
        <w:rPr>
          <w:rFonts w:ascii="Calibri" w:hAnsi="Calibri" w:cs="Calibri"/>
          <w:b/>
          <w:bCs/>
          <w:color w:val="000000" w:themeColor="text1"/>
          <w:sz w:val="24"/>
          <w:szCs w:val="24"/>
        </w:rPr>
        <w:t>10</w:t>
      </w:r>
      <w:r w:rsidR="00D3074C" w:rsidRPr="00AB09B6">
        <w:rPr>
          <w:rFonts w:ascii="Calibri" w:hAnsi="Calibri" w:cs="Calibri"/>
          <w:b/>
          <w:bCs/>
          <w:color w:val="000000" w:themeColor="text1"/>
          <w:sz w:val="24"/>
          <w:szCs w:val="24"/>
        </w:rPr>
        <w:t>% of Final Grade</w:t>
      </w:r>
    </w:p>
    <w:p w14:paraId="6ACAD589" w14:textId="57B71631" w:rsidR="00D3074C" w:rsidRPr="00AB09B6" w:rsidRDefault="001E451A" w:rsidP="00676706">
      <w:pPr>
        <w:tabs>
          <w:tab w:val="left" w:pos="540"/>
        </w:tabs>
        <w:rPr>
          <w:rFonts w:ascii="Calibri" w:hAnsi="Calibri" w:cs="Calibri"/>
          <w:color w:val="000000" w:themeColor="text1"/>
          <w:sz w:val="24"/>
          <w:szCs w:val="24"/>
        </w:rPr>
      </w:pPr>
      <w:r w:rsidRPr="00AB09B6">
        <w:rPr>
          <w:rFonts w:ascii="Calibri" w:hAnsi="Calibri" w:cs="Calibri"/>
          <w:color w:val="000000" w:themeColor="text1"/>
          <w:sz w:val="24"/>
          <w:szCs w:val="24"/>
        </w:rPr>
        <w:t>There is a discussion board found on the Canvas course page called ‘FDA and Learner Introductions’. Please comment in this discussion with the following information: your name, your place of birth, your major (or presumptive major if you have not yet declared), and your favorite movie.</w:t>
      </w:r>
    </w:p>
    <w:p w14:paraId="1D944AC9" w14:textId="77777777" w:rsidR="00D3074C" w:rsidRPr="00AB09B6" w:rsidRDefault="00D3074C" w:rsidP="00676706">
      <w:pPr>
        <w:tabs>
          <w:tab w:val="left" w:pos="540"/>
        </w:tabs>
        <w:rPr>
          <w:rFonts w:ascii="Calibri" w:hAnsi="Calibri" w:cs="Calibri"/>
          <w:color w:val="000000" w:themeColor="text1"/>
          <w:sz w:val="24"/>
          <w:szCs w:val="24"/>
        </w:rPr>
      </w:pPr>
    </w:p>
    <w:p w14:paraId="2E102489" w14:textId="65603683" w:rsidR="00AE111D" w:rsidRPr="00AB09B6" w:rsidRDefault="002419BE" w:rsidP="00AE111D">
      <w:pPr>
        <w:tabs>
          <w:tab w:val="left" w:pos="540"/>
        </w:tabs>
        <w:rPr>
          <w:rFonts w:ascii="Calibri" w:hAnsi="Calibri" w:cs="Calibri"/>
          <w:b/>
          <w:color w:val="000000" w:themeColor="text1"/>
          <w:sz w:val="24"/>
          <w:szCs w:val="24"/>
        </w:rPr>
      </w:pPr>
      <w:r w:rsidRPr="00AB09B6">
        <w:rPr>
          <w:rFonts w:ascii="Calibri" w:hAnsi="Calibri" w:cs="Calibri"/>
          <w:b/>
          <w:color w:val="000000" w:themeColor="text1"/>
          <w:sz w:val="24"/>
          <w:szCs w:val="24"/>
        </w:rPr>
        <w:t xml:space="preserve">Class </w:t>
      </w:r>
      <w:r w:rsidR="00AE111D" w:rsidRPr="00AB09B6">
        <w:rPr>
          <w:rFonts w:ascii="Calibri" w:hAnsi="Calibri" w:cs="Calibri"/>
          <w:b/>
          <w:color w:val="000000" w:themeColor="text1"/>
          <w:sz w:val="24"/>
          <w:szCs w:val="24"/>
        </w:rPr>
        <w:t xml:space="preserve">Participation: </w:t>
      </w:r>
      <w:r w:rsidR="00381160" w:rsidRPr="00AB09B6">
        <w:rPr>
          <w:rFonts w:ascii="Calibri" w:hAnsi="Calibri" w:cs="Calibri"/>
          <w:b/>
          <w:color w:val="000000" w:themeColor="text1"/>
          <w:sz w:val="24"/>
          <w:szCs w:val="24"/>
        </w:rPr>
        <w:t>20</w:t>
      </w:r>
      <w:r w:rsidR="00AE111D" w:rsidRPr="00AB09B6">
        <w:rPr>
          <w:rFonts w:ascii="Calibri" w:hAnsi="Calibri" w:cs="Calibri"/>
          <w:b/>
          <w:color w:val="000000" w:themeColor="text1"/>
          <w:sz w:val="24"/>
          <w:szCs w:val="24"/>
        </w:rPr>
        <w:t>% of Final Grade</w:t>
      </w:r>
    </w:p>
    <w:p w14:paraId="3C56582A" w14:textId="25DB3BA1" w:rsidR="00AE111D" w:rsidRPr="00AB09B6" w:rsidRDefault="00AE1261" w:rsidP="00AE111D">
      <w:pPr>
        <w:tabs>
          <w:tab w:val="left" w:pos="540"/>
        </w:tabs>
        <w:rPr>
          <w:rFonts w:ascii="Calibri" w:hAnsi="Calibri" w:cs="Calibri"/>
          <w:color w:val="000000" w:themeColor="text1"/>
          <w:sz w:val="24"/>
          <w:szCs w:val="24"/>
        </w:rPr>
      </w:pPr>
      <w:r w:rsidRPr="00AB09B6">
        <w:rPr>
          <w:rFonts w:ascii="Calibri" w:hAnsi="Calibri" w:cs="Calibri"/>
          <w:color w:val="000000" w:themeColor="text1"/>
          <w:sz w:val="24"/>
          <w:szCs w:val="24"/>
        </w:rPr>
        <w:t>Students will be required to attend class (barring emergencies, health issues, and other legitimate excuses), as well as participate in various in class activities and discussions.</w:t>
      </w:r>
      <w:r w:rsidR="001E451A" w:rsidRPr="00AB09B6">
        <w:rPr>
          <w:rFonts w:ascii="Calibri" w:hAnsi="Calibri" w:cs="Calibri"/>
          <w:color w:val="000000" w:themeColor="text1"/>
          <w:sz w:val="24"/>
          <w:szCs w:val="24"/>
        </w:rPr>
        <w:t xml:space="preserve"> </w:t>
      </w:r>
    </w:p>
    <w:p w14:paraId="550E456B" w14:textId="77777777" w:rsidR="00676706" w:rsidRPr="00AB09B6" w:rsidRDefault="00676706" w:rsidP="00676706">
      <w:pPr>
        <w:tabs>
          <w:tab w:val="left" w:pos="540"/>
        </w:tabs>
        <w:rPr>
          <w:rFonts w:ascii="Calibri" w:hAnsi="Calibri" w:cs="Calibri"/>
          <w:b/>
          <w:color w:val="000000" w:themeColor="text1"/>
          <w:sz w:val="24"/>
          <w:szCs w:val="24"/>
        </w:rPr>
      </w:pPr>
    </w:p>
    <w:p w14:paraId="1F8A00D3" w14:textId="34FB30CC" w:rsidR="00676706" w:rsidRPr="00AB09B6" w:rsidRDefault="00676706" w:rsidP="00676706">
      <w:pPr>
        <w:rPr>
          <w:rFonts w:ascii="Calibri" w:hAnsi="Calibri" w:cs="Calibri"/>
          <w:color w:val="000000" w:themeColor="text1"/>
          <w:sz w:val="24"/>
          <w:szCs w:val="24"/>
        </w:rPr>
      </w:pPr>
      <w:r w:rsidRPr="00AB09B6">
        <w:rPr>
          <w:rFonts w:ascii="Calibri" w:hAnsi="Calibri" w:cs="Calibri"/>
          <w:b/>
          <w:color w:val="000000" w:themeColor="text1"/>
          <w:sz w:val="24"/>
          <w:szCs w:val="24"/>
        </w:rPr>
        <w:t xml:space="preserve">Feedback &amp; Process Writing: </w:t>
      </w:r>
      <w:r w:rsidRPr="00AB09B6">
        <w:rPr>
          <w:rFonts w:ascii="Calibri" w:hAnsi="Calibri" w:cs="Calibri"/>
          <w:color w:val="000000" w:themeColor="text1"/>
          <w:sz w:val="24"/>
          <w:szCs w:val="24"/>
        </w:rPr>
        <w:t>Students will receive</w:t>
      </w:r>
      <w:r w:rsidR="00AE1261" w:rsidRPr="00AB09B6">
        <w:rPr>
          <w:rFonts w:ascii="Calibri" w:hAnsi="Calibri" w:cs="Calibri"/>
          <w:color w:val="000000" w:themeColor="text1"/>
          <w:sz w:val="24"/>
          <w:szCs w:val="24"/>
        </w:rPr>
        <w:t xml:space="preserve"> extensive</w:t>
      </w:r>
      <w:r w:rsidRPr="00AB09B6">
        <w:rPr>
          <w:rFonts w:ascii="Calibri" w:hAnsi="Calibri" w:cs="Calibri"/>
          <w:color w:val="000000" w:themeColor="text1"/>
          <w:sz w:val="24"/>
          <w:szCs w:val="24"/>
        </w:rPr>
        <w:t xml:space="preserve"> written comments on each writing </w:t>
      </w:r>
      <w:r w:rsidR="00D3074C" w:rsidRPr="00AB09B6">
        <w:rPr>
          <w:rFonts w:ascii="Calibri" w:hAnsi="Calibri" w:cs="Calibri"/>
          <w:color w:val="000000" w:themeColor="text1"/>
          <w:sz w:val="24"/>
          <w:szCs w:val="24"/>
        </w:rPr>
        <w:t>assignment and</w:t>
      </w:r>
      <w:r w:rsidRPr="00AB09B6">
        <w:rPr>
          <w:rFonts w:ascii="Calibri" w:hAnsi="Calibri" w:cs="Calibri"/>
          <w:color w:val="000000" w:themeColor="text1"/>
          <w:sz w:val="24"/>
          <w:szCs w:val="24"/>
        </w:rPr>
        <w:t xml:space="preserve"> will be expected to address those comments in subsequent writing assignments. The format of written comments </w:t>
      </w:r>
      <w:r w:rsidR="00585834" w:rsidRPr="00AB09B6">
        <w:rPr>
          <w:rFonts w:ascii="Calibri" w:hAnsi="Calibri" w:cs="Calibri"/>
          <w:color w:val="000000" w:themeColor="text1"/>
          <w:sz w:val="24"/>
          <w:szCs w:val="24"/>
        </w:rPr>
        <w:t>will</w:t>
      </w:r>
      <w:r w:rsidRPr="00AB09B6">
        <w:rPr>
          <w:rFonts w:ascii="Calibri" w:hAnsi="Calibri" w:cs="Calibri"/>
          <w:color w:val="000000" w:themeColor="text1"/>
          <w:sz w:val="24"/>
          <w:szCs w:val="24"/>
        </w:rPr>
        <w:t xml:space="preserve"> </w:t>
      </w:r>
      <w:r w:rsidR="00585834" w:rsidRPr="00AB09B6">
        <w:rPr>
          <w:rFonts w:ascii="Calibri" w:hAnsi="Calibri" w:cs="Calibri"/>
          <w:color w:val="000000" w:themeColor="text1"/>
          <w:sz w:val="24"/>
          <w:szCs w:val="24"/>
        </w:rPr>
        <w:t xml:space="preserve">include </w:t>
      </w:r>
      <w:r w:rsidRPr="00AB09B6">
        <w:rPr>
          <w:rFonts w:ascii="Calibri" w:hAnsi="Calibri" w:cs="Calibri"/>
          <w:color w:val="000000" w:themeColor="text1"/>
          <w:sz w:val="24"/>
          <w:szCs w:val="24"/>
        </w:rPr>
        <w:t>comments via Canvas</w:t>
      </w:r>
      <w:r w:rsidR="00585834" w:rsidRPr="00AB09B6">
        <w:rPr>
          <w:rFonts w:ascii="Calibri" w:hAnsi="Calibri" w:cs="Calibri"/>
          <w:color w:val="000000" w:themeColor="text1"/>
          <w:sz w:val="24"/>
          <w:szCs w:val="24"/>
        </w:rPr>
        <w:t>, as well as one on one meetings with the professor to discuss writing</w:t>
      </w:r>
      <w:r w:rsidRPr="00AB09B6">
        <w:rPr>
          <w:rFonts w:ascii="Calibri" w:hAnsi="Calibri" w:cs="Calibri"/>
          <w:color w:val="000000" w:themeColor="text1"/>
          <w:sz w:val="24"/>
          <w:szCs w:val="24"/>
        </w:rPr>
        <w:t xml:space="preserve">. </w:t>
      </w:r>
      <w:r w:rsidR="00585834" w:rsidRPr="00AB09B6">
        <w:rPr>
          <w:rFonts w:ascii="Calibri" w:hAnsi="Calibri" w:cs="Calibri"/>
          <w:color w:val="000000" w:themeColor="text1"/>
          <w:sz w:val="24"/>
          <w:szCs w:val="24"/>
        </w:rPr>
        <w:t>In addition, the</w:t>
      </w:r>
      <w:r w:rsidR="00571E39" w:rsidRPr="00AB09B6">
        <w:rPr>
          <w:rFonts w:ascii="Calibri" w:hAnsi="Calibri" w:cs="Calibri"/>
          <w:color w:val="000000" w:themeColor="text1"/>
          <w:sz w:val="24"/>
          <w:szCs w:val="24"/>
        </w:rPr>
        <w:t xml:space="preserve"> USF standardized rubrics for SLOs 1-3</w:t>
      </w:r>
      <w:r w:rsidR="00AE1261" w:rsidRPr="00AB09B6">
        <w:rPr>
          <w:rFonts w:ascii="Calibri" w:hAnsi="Calibri" w:cs="Calibri"/>
          <w:color w:val="000000" w:themeColor="text1"/>
          <w:sz w:val="24"/>
          <w:szCs w:val="24"/>
        </w:rPr>
        <w:t xml:space="preserve"> (attached to this syllabus)</w:t>
      </w:r>
      <w:r w:rsidR="00571E39" w:rsidRPr="00AB09B6">
        <w:rPr>
          <w:rFonts w:ascii="Calibri" w:hAnsi="Calibri" w:cs="Calibri"/>
          <w:color w:val="000000" w:themeColor="text1"/>
          <w:sz w:val="24"/>
          <w:szCs w:val="24"/>
        </w:rPr>
        <w:t xml:space="preserve"> will be used </w:t>
      </w:r>
      <w:r w:rsidR="00AE1261" w:rsidRPr="00AB09B6">
        <w:rPr>
          <w:rFonts w:ascii="Calibri" w:hAnsi="Calibri" w:cs="Calibri"/>
          <w:color w:val="000000" w:themeColor="text1"/>
          <w:sz w:val="24"/>
          <w:szCs w:val="24"/>
        </w:rPr>
        <w:t>as a partial basis for evaluation, and their inclusion below is meant to help students understand how they are being evaluated.</w:t>
      </w:r>
    </w:p>
    <w:p w14:paraId="0C4E6829" w14:textId="77777777" w:rsidR="00676706" w:rsidRPr="00AB09B6" w:rsidRDefault="00676706" w:rsidP="00676706">
      <w:pPr>
        <w:tabs>
          <w:tab w:val="left" w:pos="540"/>
        </w:tabs>
        <w:ind w:left="540"/>
        <w:rPr>
          <w:rFonts w:ascii="Calibri" w:hAnsi="Calibri" w:cs="Calibri"/>
          <w:color w:val="000000" w:themeColor="text1"/>
          <w:sz w:val="24"/>
          <w:szCs w:val="24"/>
        </w:rPr>
      </w:pPr>
    </w:p>
    <w:p w14:paraId="4AB5B9DC" w14:textId="77777777" w:rsidR="00676706" w:rsidRPr="00AB09B6" w:rsidRDefault="00676706" w:rsidP="00676706">
      <w:pPr>
        <w:tabs>
          <w:tab w:val="left" w:pos="540"/>
        </w:tabs>
        <w:rPr>
          <w:rFonts w:ascii="Calibri" w:hAnsi="Calibri" w:cs="Calibri"/>
          <w:color w:val="000000" w:themeColor="text1"/>
          <w:sz w:val="24"/>
          <w:szCs w:val="24"/>
        </w:rPr>
      </w:pPr>
    </w:p>
    <w:tbl>
      <w:tblPr>
        <w:tblStyle w:val="TableGrid"/>
        <w:tblW w:w="3569" w:type="pct"/>
        <w:tblLook w:val="04A0" w:firstRow="1" w:lastRow="0" w:firstColumn="1" w:lastColumn="0" w:noHBand="0" w:noVBand="1"/>
      </w:tblPr>
      <w:tblGrid>
        <w:gridCol w:w="1372"/>
        <w:gridCol w:w="1440"/>
        <w:gridCol w:w="1418"/>
        <w:gridCol w:w="1431"/>
        <w:gridCol w:w="1424"/>
      </w:tblGrid>
      <w:tr w:rsidR="00705DA7" w:rsidRPr="00AB09B6" w14:paraId="532D8AE1" w14:textId="77777777" w:rsidTr="00760D13">
        <w:tc>
          <w:tcPr>
            <w:tcW w:w="968" w:type="pct"/>
            <w:tcBorders>
              <w:top w:val="nil"/>
              <w:left w:val="single" w:sz="4" w:space="0" w:color="auto"/>
              <w:bottom w:val="nil"/>
              <w:right w:val="single" w:sz="4" w:space="0" w:color="auto"/>
            </w:tcBorders>
            <w:vAlign w:val="center"/>
          </w:tcPr>
          <w:p w14:paraId="38A7F920" w14:textId="77777777" w:rsidR="00676706" w:rsidRPr="00AB09B6" w:rsidRDefault="00676706" w:rsidP="00760D13">
            <w:pPr>
              <w:tabs>
                <w:tab w:val="left" w:pos="540"/>
              </w:tabs>
              <w:rPr>
                <w:rFonts w:ascii="Calibri" w:hAnsi="Calibri" w:cs="Calibri"/>
                <w:color w:val="000000" w:themeColor="text1"/>
                <w:sz w:val="24"/>
                <w:szCs w:val="24"/>
              </w:rPr>
            </w:pPr>
          </w:p>
        </w:tc>
        <w:tc>
          <w:tcPr>
            <w:tcW w:w="4032" w:type="pct"/>
            <w:gridSpan w:val="4"/>
            <w:tcBorders>
              <w:left w:val="single" w:sz="4" w:space="0" w:color="auto"/>
            </w:tcBorders>
            <w:vAlign w:val="center"/>
          </w:tcPr>
          <w:p w14:paraId="1F0D100D" w14:textId="77777777" w:rsidR="00676706" w:rsidRPr="00AB09B6" w:rsidRDefault="00676706" w:rsidP="00760D13">
            <w:pPr>
              <w:tabs>
                <w:tab w:val="left" w:pos="540"/>
              </w:tabs>
              <w:jc w:val="center"/>
              <w:rPr>
                <w:rFonts w:ascii="Calibri" w:hAnsi="Calibri" w:cs="Calibri"/>
                <w:color w:val="000000" w:themeColor="text1"/>
                <w:sz w:val="24"/>
                <w:szCs w:val="24"/>
              </w:rPr>
            </w:pPr>
            <w:r w:rsidRPr="00AB09B6">
              <w:rPr>
                <w:rFonts w:ascii="Calibri" w:hAnsi="Calibri" w:cs="Calibri"/>
                <w:color w:val="000000" w:themeColor="text1"/>
                <w:sz w:val="24"/>
                <w:szCs w:val="24"/>
              </w:rPr>
              <w:t>Grading Scale (%)</w:t>
            </w:r>
          </w:p>
        </w:tc>
      </w:tr>
      <w:tr w:rsidR="00705DA7" w:rsidRPr="00AB09B6" w14:paraId="7A2B2DDA" w14:textId="77777777" w:rsidTr="00760D13">
        <w:tc>
          <w:tcPr>
            <w:tcW w:w="968" w:type="pct"/>
            <w:tcBorders>
              <w:top w:val="nil"/>
              <w:left w:val="single" w:sz="4" w:space="0" w:color="auto"/>
              <w:bottom w:val="nil"/>
              <w:right w:val="single" w:sz="4" w:space="0" w:color="auto"/>
            </w:tcBorders>
            <w:vAlign w:val="center"/>
          </w:tcPr>
          <w:p w14:paraId="1535B082" w14:textId="77777777" w:rsidR="00676706" w:rsidRPr="00AB09B6" w:rsidRDefault="00676706" w:rsidP="00760D13">
            <w:pPr>
              <w:suppressAutoHyphens/>
              <w:jc w:val="center"/>
              <w:rPr>
                <w:rFonts w:ascii="Calibri" w:hAnsi="Calibri" w:cs="Calibri"/>
                <w:color w:val="000000" w:themeColor="text1"/>
                <w:sz w:val="24"/>
                <w:szCs w:val="24"/>
              </w:rPr>
            </w:pPr>
          </w:p>
        </w:tc>
        <w:tc>
          <w:tcPr>
            <w:tcW w:w="1016" w:type="pct"/>
            <w:tcBorders>
              <w:left w:val="single" w:sz="4" w:space="0" w:color="auto"/>
            </w:tcBorders>
            <w:vAlign w:val="center"/>
          </w:tcPr>
          <w:p w14:paraId="47C12BBD"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94-100</w:t>
            </w:r>
          </w:p>
        </w:tc>
        <w:tc>
          <w:tcPr>
            <w:tcW w:w="1001" w:type="pct"/>
            <w:vAlign w:val="center"/>
          </w:tcPr>
          <w:p w14:paraId="58B7DA8F"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A</w:t>
            </w:r>
          </w:p>
        </w:tc>
        <w:tc>
          <w:tcPr>
            <w:tcW w:w="1010" w:type="pct"/>
            <w:vAlign w:val="center"/>
          </w:tcPr>
          <w:p w14:paraId="2048852E"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74-76</w:t>
            </w:r>
          </w:p>
        </w:tc>
        <w:tc>
          <w:tcPr>
            <w:tcW w:w="1005" w:type="pct"/>
            <w:vAlign w:val="center"/>
          </w:tcPr>
          <w:p w14:paraId="1929F866"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C</w:t>
            </w:r>
          </w:p>
        </w:tc>
      </w:tr>
      <w:tr w:rsidR="00705DA7" w:rsidRPr="00AB09B6" w14:paraId="26C43DBC" w14:textId="77777777" w:rsidTr="00760D13">
        <w:tc>
          <w:tcPr>
            <w:tcW w:w="968" w:type="pct"/>
            <w:tcBorders>
              <w:top w:val="nil"/>
              <w:left w:val="single" w:sz="4" w:space="0" w:color="auto"/>
              <w:bottom w:val="nil"/>
              <w:right w:val="single" w:sz="4" w:space="0" w:color="auto"/>
            </w:tcBorders>
            <w:vAlign w:val="center"/>
          </w:tcPr>
          <w:p w14:paraId="658B0B5D" w14:textId="77777777" w:rsidR="00676706" w:rsidRPr="00AB09B6" w:rsidRDefault="00676706" w:rsidP="00760D13">
            <w:pPr>
              <w:suppressAutoHyphens/>
              <w:jc w:val="center"/>
              <w:rPr>
                <w:rFonts w:ascii="Calibri" w:hAnsi="Calibri" w:cs="Calibri"/>
                <w:color w:val="000000" w:themeColor="text1"/>
                <w:sz w:val="24"/>
                <w:szCs w:val="24"/>
              </w:rPr>
            </w:pPr>
          </w:p>
        </w:tc>
        <w:tc>
          <w:tcPr>
            <w:tcW w:w="1016" w:type="pct"/>
            <w:tcBorders>
              <w:left w:val="single" w:sz="4" w:space="0" w:color="auto"/>
            </w:tcBorders>
            <w:vAlign w:val="center"/>
          </w:tcPr>
          <w:p w14:paraId="223FE2B4"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90-93</w:t>
            </w:r>
          </w:p>
        </w:tc>
        <w:tc>
          <w:tcPr>
            <w:tcW w:w="1001" w:type="pct"/>
            <w:vAlign w:val="center"/>
          </w:tcPr>
          <w:p w14:paraId="07E8C6CC"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A-</w:t>
            </w:r>
          </w:p>
        </w:tc>
        <w:tc>
          <w:tcPr>
            <w:tcW w:w="1010" w:type="pct"/>
            <w:vAlign w:val="center"/>
          </w:tcPr>
          <w:p w14:paraId="081F2474"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70-73</w:t>
            </w:r>
          </w:p>
        </w:tc>
        <w:tc>
          <w:tcPr>
            <w:tcW w:w="1005" w:type="pct"/>
            <w:vAlign w:val="center"/>
          </w:tcPr>
          <w:p w14:paraId="2DC62D4A"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C-</w:t>
            </w:r>
          </w:p>
        </w:tc>
      </w:tr>
      <w:tr w:rsidR="00705DA7" w:rsidRPr="00AB09B6" w14:paraId="3D097299" w14:textId="77777777" w:rsidTr="00760D13">
        <w:tc>
          <w:tcPr>
            <w:tcW w:w="968" w:type="pct"/>
            <w:tcBorders>
              <w:top w:val="nil"/>
              <w:left w:val="single" w:sz="4" w:space="0" w:color="auto"/>
              <w:bottom w:val="nil"/>
              <w:right w:val="single" w:sz="4" w:space="0" w:color="auto"/>
            </w:tcBorders>
            <w:vAlign w:val="center"/>
          </w:tcPr>
          <w:p w14:paraId="51812492" w14:textId="77777777" w:rsidR="00676706" w:rsidRPr="00AB09B6" w:rsidRDefault="00676706" w:rsidP="00760D13">
            <w:pPr>
              <w:suppressAutoHyphens/>
              <w:rPr>
                <w:rFonts w:ascii="Calibri" w:hAnsi="Calibri" w:cs="Calibri"/>
                <w:color w:val="000000" w:themeColor="text1"/>
                <w:sz w:val="24"/>
                <w:szCs w:val="24"/>
              </w:rPr>
            </w:pPr>
          </w:p>
        </w:tc>
        <w:tc>
          <w:tcPr>
            <w:tcW w:w="1016" w:type="pct"/>
            <w:tcBorders>
              <w:left w:val="single" w:sz="4" w:space="0" w:color="auto"/>
            </w:tcBorders>
            <w:vAlign w:val="center"/>
          </w:tcPr>
          <w:p w14:paraId="6264D59F"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87-89</w:t>
            </w:r>
          </w:p>
        </w:tc>
        <w:tc>
          <w:tcPr>
            <w:tcW w:w="1001" w:type="pct"/>
            <w:vAlign w:val="center"/>
          </w:tcPr>
          <w:p w14:paraId="516413C5"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B+</w:t>
            </w:r>
          </w:p>
        </w:tc>
        <w:tc>
          <w:tcPr>
            <w:tcW w:w="1010" w:type="pct"/>
            <w:vAlign w:val="center"/>
          </w:tcPr>
          <w:p w14:paraId="075752B3"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67-69</w:t>
            </w:r>
          </w:p>
        </w:tc>
        <w:tc>
          <w:tcPr>
            <w:tcW w:w="1005" w:type="pct"/>
            <w:vAlign w:val="center"/>
          </w:tcPr>
          <w:p w14:paraId="3C0C403F"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D+</w:t>
            </w:r>
          </w:p>
        </w:tc>
      </w:tr>
      <w:tr w:rsidR="00705DA7" w:rsidRPr="00AB09B6" w14:paraId="5D0102AC" w14:textId="77777777" w:rsidTr="00760D13">
        <w:tc>
          <w:tcPr>
            <w:tcW w:w="968" w:type="pct"/>
            <w:tcBorders>
              <w:top w:val="nil"/>
              <w:left w:val="single" w:sz="4" w:space="0" w:color="auto"/>
              <w:bottom w:val="nil"/>
              <w:right w:val="single" w:sz="4" w:space="0" w:color="auto"/>
            </w:tcBorders>
            <w:vAlign w:val="center"/>
          </w:tcPr>
          <w:p w14:paraId="2E7E3CE3" w14:textId="77777777" w:rsidR="00676706" w:rsidRPr="00AB09B6" w:rsidRDefault="00676706" w:rsidP="00760D13">
            <w:pPr>
              <w:suppressAutoHyphens/>
              <w:jc w:val="center"/>
              <w:rPr>
                <w:rFonts w:ascii="Calibri" w:hAnsi="Calibri" w:cs="Calibri"/>
                <w:color w:val="000000" w:themeColor="text1"/>
                <w:sz w:val="24"/>
                <w:szCs w:val="24"/>
              </w:rPr>
            </w:pPr>
          </w:p>
        </w:tc>
        <w:tc>
          <w:tcPr>
            <w:tcW w:w="1016" w:type="pct"/>
            <w:tcBorders>
              <w:left w:val="single" w:sz="4" w:space="0" w:color="auto"/>
            </w:tcBorders>
            <w:vAlign w:val="center"/>
          </w:tcPr>
          <w:p w14:paraId="3BF29A1F"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84-86</w:t>
            </w:r>
          </w:p>
        </w:tc>
        <w:tc>
          <w:tcPr>
            <w:tcW w:w="1001" w:type="pct"/>
            <w:vAlign w:val="center"/>
          </w:tcPr>
          <w:p w14:paraId="650F5FF1"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B</w:t>
            </w:r>
          </w:p>
        </w:tc>
        <w:tc>
          <w:tcPr>
            <w:tcW w:w="1010" w:type="pct"/>
            <w:vAlign w:val="center"/>
          </w:tcPr>
          <w:p w14:paraId="19E081BC"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64-66</w:t>
            </w:r>
          </w:p>
        </w:tc>
        <w:tc>
          <w:tcPr>
            <w:tcW w:w="1005" w:type="pct"/>
            <w:vAlign w:val="center"/>
          </w:tcPr>
          <w:p w14:paraId="54DDD353"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D</w:t>
            </w:r>
          </w:p>
        </w:tc>
      </w:tr>
      <w:tr w:rsidR="00705DA7" w:rsidRPr="00AB09B6" w14:paraId="17D2F573" w14:textId="77777777" w:rsidTr="00760D13">
        <w:trPr>
          <w:trHeight w:val="63"/>
        </w:trPr>
        <w:tc>
          <w:tcPr>
            <w:tcW w:w="968" w:type="pct"/>
            <w:tcBorders>
              <w:top w:val="nil"/>
              <w:left w:val="single" w:sz="4" w:space="0" w:color="auto"/>
              <w:bottom w:val="nil"/>
              <w:right w:val="single" w:sz="4" w:space="0" w:color="auto"/>
            </w:tcBorders>
            <w:vAlign w:val="center"/>
          </w:tcPr>
          <w:p w14:paraId="0AD0736E" w14:textId="77777777" w:rsidR="00676706" w:rsidRPr="00AB09B6" w:rsidRDefault="00676706" w:rsidP="00760D13">
            <w:pPr>
              <w:suppressAutoHyphens/>
              <w:rPr>
                <w:rFonts w:ascii="Calibri" w:hAnsi="Calibri" w:cs="Calibri"/>
                <w:color w:val="000000" w:themeColor="text1"/>
                <w:sz w:val="24"/>
                <w:szCs w:val="24"/>
              </w:rPr>
            </w:pPr>
          </w:p>
        </w:tc>
        <w:tc>
          <w:tcPr>
            <w:tcW w:w="1016" w:type="pct"/>
            <w:tcBorders>
              <w:left w:val="single" w:sz="4" w:space="0" w:color="auto"/>
            </w:tcBorders>
            <w:vAlign w:val="center"/>
          </w:tcPr>
          <w:p w14:paraId="79E8E87F"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80-83</w:t>
            </w:r>
          </w:p>
        </w:tc>
        <w:tc>
          <w:tcPr>
            <w:tcW w:w="1001" w:type="pct"/>
            <w:vAlign w:val="center"/>
          </w:tcPr>
          <w:p w14:paraId="772C5069"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B-</w:t>
            </w:r>
          </w:p>
        </w:tc>
        <w:tc>
          <w:tcPr>
            <w:tcW w:w="1010" w:type="pct"/>
            <w:vAlign w:val="center"/>
          </w:tcPr>
          <w:p w14:paraId="7A15CB25"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60-63</w:t>
            </w:r>
          </w:p>
        </w:tc>
        <w:tc>
          <w:tcPr>
            <w:tcW w:w="1005" w:type="pct"/>
            <w:vAlign w:val="center"/>
          </w:tcPr>
          <w:p w14:paraId="311F4626"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D-</w:t>
            </w:r>
          </w:p>
        </w:tc>
      </w:tr>
      <w:tr w:rsidR="00705DA7" w:rsidRPr="00AB09B6" w14:paraId="2C7270B7" w14:textId="77777777" w:rsidTr="00760D13">
        <w:tc>
          <w:tcPr>
            <w:tcW w:w="968" w:type="pct"/>
            <w:tcBorders>
              <w:top w:val="nil"/>
              <w:left w:val="nil"/>
              <w:bottom w:val="nil"/>
              <w:right w:val="single" w:sz="4" w:space="0" w:color="auto"/>
            </w:tcBorders>
            <w:vAlign w:val="center"/>
          </w:tcPr>
          <w:p w14:paraId="131F07DC" w14:textId="77777777" w:rsidR="00676706" w:rsidRPr="00AB09B6" w:rsidRDefault="00676706" w:rsidP="00760D13">
            <w:pPr>
              <w:suppressAutoHyphens/>
              <w:jc w:val="center"/>
              <w:rPr>
                <w:rFonts w:ascii="Calibri" w:hAnsi="Calibri" w:cs="Calibri"/>
                <w:color w:val="000000" w:themeColor="text1"/>
                <w:sz w:val="24"/>
                <w:szCs w:val="24"/>
              </w:rPr>
            </w:pPr>
          </w:p>
        </w:tc>
        <w:tc>
          <w:tcPr>
            <w:tcW w:w="1016" w:type="pct"/>
            <w:tcBorders>
              <w:left w:val="single" w:sz="4" w:space="0" w:color="auto"/>
            </w:tcBorders>
            <w:vAlign w:val="center"/>
          </w:tcPr>
          <w:p w14:paraId="287D368D"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77-79</w:t>
            </w:r>
          </w:p>
        </w:tc>
        <w:tc>
          <w:tcPr>
            <w:tcW w:w="1001" w:type="pct"/>
            <w:vAlign w:val="center"/>
          </w:tcPr>
          <w:p w14:paraId="66A27877"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C+</w:t>
            </w:r>
          </w:p>
        </w:tc>
        <w:tc>
          <w:tcPr>
            <w:tcW w:w="1010" w:type="pct"/>
            <w:vAlign w:val="center"/>
          </w:tcPr>
          <w:p w14:paraId="01F464BF"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0 - 59</w:t>
            </w:r>
          </w:p>
        </w:tc>
        <w:tc>
          <w:tcPr>
            <w:tcW w:w="1005" w:type="pct"/>
            <w:vAlign w:val="center"/>
          </w:tcPr>
          <w:p w14:paraId="17C99C00" w14:textId="77777777" w:rsidR="00676706" w:rsidRPr="00AB09B6" w:rsidRDefault="00676706" w:rsidP="00760D13">
            <w:pPr>
              <w:suppressAutoHyphens/>
              <w:jc w:val="center"/>
              <w:rPr>
                <w:rFonts w:ascii="Calibri" w:hAnsi="Calibri" w:cs="Calibri"/>
                <w:color w:val="000000" w:themeColor="text1"/>
                <w:sz w:val="24"/>
                <w:szCs w:val="24"/>
              </w:rPr>
            </w:pPr>
            <w:r w:rsidRPr="00AB09B6">
              <w:rPr>
                <w:rFonts w:ascii="Calibri" w:hAnsi="Calibri" w:cs="Calibri"/>
                <w:color w:val="000000" w:themeColor="text1"/>
                <w:sz w:val="24"/>
                <w:szCs w:val="24"/>
              </w:rPr>
              <w:t>F</w:t>
            </w:r>
          </w:p>
        </w:tc>
      </w:tr>
    </w:tbl>
    <w:p w14:paraId="3D5AD640" w14:textId="77777777" w:rsidR="00676706" w:rsidRPr="00AB09B6" w:rsidRDefault="00676706" w:rsidP="00676706">
      <w:pPr>
        <w:jc w:val="both"/>
        <w:rPr>
          <w:rFonts w:ascii="Calibri" w:hAnsi="Calibri" w:cs="Calibri"/>
          <w:color w:val="000000" w:themeColor="text1"/>
          <w:sz w:val="24"/>
          <w:szCs w:val="24"/>
        </w:rPr>
      </w:pPr>
    </w:p>
    <w:p w14:paraId="60DA30D0" w14:textId="77777777" w:rsidR="00676706" w:rsidRPr="00AB09B6" w:rsidRDefault="00676706" w:rsidP="00C70005">
      <w:pPr>
        <w:pStyle w:val="Heading1"/>
        <w:numPr>
          <w:ilvl w:val="0"/>
          <w:numId w:val="0"/>
        </w:numPr>
        <w:tabs>
          <w:tab w:val="clear" w:pos="540"/>
          <w:tab w:val="left" w:pos="0"/>
        </w:tabs>
        <w:rPr>
          <w:rFonts w:ascii="Calibri" w:hAnsi="Calibri" w:cs="Calibri"/>
          <w:b w:val="0"/>
          <w:color w:val="000000" w:themeColor="text1"/>
          <w:sz w:val="24"/>
          <w:szCs w:val="24"/>
        </w:rPr>
      </w:pPr>
      <w:r w:rsidRPr="00AB09B6">
        <w:rPr>
          <w:rFonts w:ascii="Calibri" w:hAnsi="Calibri" w:cs="Calibri"/>
          <w:color w:val="000000" w:themeColor="text1"/>
          <w:sz w:val="24"/>
          <w:szCs w:val="24"/>
        </w:rPr>
        <w:t>Grade Dissemination</w:t>
      </w:r>
      <w:r w:rsidRPr="00AB09B6">
        <w:rPr>
          <w:rFonts w:ascii="Calibri" w:hAnsi="Calibri" w:cs="Calibri"/>
          <w:b w:val="0"/>
          <w:color w:val="000000" w:themeColor="text1"/>
          <w:sz w:val="24"/>
          <w:szCs w:val="24"/>
        </w:rPr>
        <w:t>: Graded tests and materials in this course will be returned individually only by request. You can access your scores at any time using "Grades" in Canvas.</w:t>
      </w:r>
    </w:p>
    <w:p w14:paraId="2D8F740E" w14:textId="77777777" w:rsidR="00676706" w:rsidRPr="00AB09B6" w:rsidRDefault="00676706" w:rsidP="00676706">
      <w:pPr>
        <w:pStyle w:val="Heading1"/>
        <w:numPr>
          <w:ilvl w:val="0"/>
          <w:numId w:val="0"/>
        </w:numPr>
        <w:rPr>
          <w:rFonts w:ascii="Calibri" w:hAnsi="Calibri" w:cs="Calibri"/>
          <w:b w:val="0"/>
          <w:color w:val="000000" w:themeColor="text1"/>
          <w:sz w:val="24"/>
          <w:szCs w:val="24"/>
        </w:rPr>
      </w:pPr>
    </w:p>
    <w:p w14:paraId="7364046A" w14:textId="35FFEFF7" w:rsidR="00676706" w:rsidRPr="00AB09B6" w:rsidRDefault="00676706" w:rsidP="00676706">
      <w:pPr>
        <w:pStyle w:val="Heading1"/>
        <w:numPr>
          <w:ilvl w:val="0"/>
          <w:numId w:val="0"/>
        </w:numPr>
        <w:jc w:val="center"/>
        <w:rPr>
          <w:rFonts w:ascii="Calibri" w:hAnsi="Calibri" w:cs="Calibri"/>
          <w:color w:val="000000" w:themeColor="text1"/>
          <w:sz w:val="24"/>
          <w:szCs w:val="24"/>
          <w:u w:val="single"/>
        </w:rPr>
      </w:pPr>
      <w:r w:rsidRPr="00AB09B6">
        <w:rPr>
          <w:rFonts w:ascii="Calibri" w:hAnsi="Calibri" w:cs="Calibri"/>
          <w:color w:val="000000" w:themeColor="text1"/>
          <w:sz w:val="24"/>
          <w:szCs w:val="24"/>
          <w:u w:val="single"/>
        </w:rPr>
        <w:t>Course Policies: Grades</w:t>
      </w:r>
    </w:p>
    <w:p w14:paraId="36A5B13F" w14:textId="77777777" w:rsidR="00C70005" w:rsidRPr="00AB09B6" w:rsidRDefault="00C70005" w:rsidP="00C70005">
      <w:pPr>
        <w:rPr>
          <w:rFonts w:ascii="Calibri" w:hAnsi="Calibri" w:cs="Calibri"/>
          <w:color w:val="000000" w:themeColor="text1"/>
          <w:sz w:val="24"/>
          <w:szCs w:val="24"/>
        </w:rPr>
      </w:pPr>
    </w:p>
    <w:p w14:paraId="5F0A53B6" w14:textId="0F2AFAA9" w:rsidR="00676706" w:rsidRPr="00AB09B6" w:rsidRDefault="00676706" w:rsidP="00676706">
      <w:pPr>
        <w:rPr>
          <w:rFonts w:ascii="Calibri" w:hAnsi="Calibri" w:cs="Calibri"/>
          <w:color w:val="000000" w:themeColor="text1"/>
          <w:sz w:val="24"/>
          <w:szCs w:val="24"/>
        </w:rPr>
      </w:pPr>
      <w:r w:rsidRPr="00AB09B6">
        <w:rPr>
          <w:rFonts w:ascii="Calibri" w:hAnsi="Calibri" w:cs="Calibri"/>
          <w:b/>
          <w:color w:val="000000" w:themeColor="text1"/>
          <w:sz w:val="24"/>
          <w:szCs w:val="24"/>
        </w:rPr>
        <w:t>Late Work Policy</w:t>
      </w:r>
      <w:r w:rsidRPr="00AB09B6">
        <w:rPr>
          <w:rFonts w:ascii="Calibri" w:hAnsi="Calibri" w:cs="Calibri"/>
          <w:color w:val="000000" w:themeColor="text1"/>
          <w:sz w:val="24"/>
          <w:szCs w:val="24"/>
        </w:rPr>
        <w:t xml:space="preserve">: </w:t>
      </w:r>
      <w:r w:rsidR="00585834" w:rsidRPr="00AB09B6">
        <w:rPr>
          <w:rFonts w:ascii="Calibri" w:hAnsi="Calibri" w:cs="Calibri"/>
          <w:color w:val="000000" w:themeColor="text1"/>
          <w:sz w:val="24"/>
          <w:szCs w:val="24"/>
        </w:rPr>
        <w:t>Late work will only be accepted on a case-by-case basis. You must have a legitimate excuse (injury, major life event, etc.).</w:t>
      </w:r>
    </w:p>
    <w:p w14:paraId="2A3A5B0A" w14:textId="77777777" w:rsidR="00676706" w:rsidRPr="00AB09B6" w:rsidRDefault="00676706" w:rsidP="00676706">
      <w:pPr>
        <w:rPr>
          <w:rFonts w:ascii="Calibri" w:hAnsi="Calibri" w:cs="Calibri"/>
          <w:color w:val="000000" w:themeColor="text1"/>
          <w:sz w:val="24"/>
          <w:szCs w:val="24"/>
        </w:rPr>
      </w:pPr>
    </w:p>
    <w:p w14:paraId="1BC35405" w14:textId="12B6BC58" w:rsidR="00676706" w:rsidRPr="00AB09B6" w:rsidRDefault="00676706" w:rsidP="00676706">
      <w:pPr>
        <w:rPr>
          <w:rFonts w:ascii="Calibri" w:hAnsi="Calibri" w:cs="Calibri"/>
          <w:color w:val="000000" w:themeColor="text1"/>
          <w:sz w:val="24"/>
          <w:szCs w:val="24"/>
        </w:rPr>
      </w:pPr>
      <w:r w:rsidRPr="00AB09B6">
        <w:rPr>
          <w:rFonts w:ascii="Calibri" w:hAnsi="Calibri" w:cs="Calibri"/>
          <w:b/>
          <w:color w:val="000000" w:themeColor="text1"/>
          <w:sz w:val="24"/>
          <w:szCs w:val="24"/>
        </w:rPr>
        <w:t>Extra Credit Policy</w:t>
      </w:r>
      <w:r w:rsidRPr="00AB09B6">
        <w:rPr>
          <w:rFonts w:ascii="Calibri" w:hAnsi="Calibri" w:cs="Calibri"/>
          <w:color w:val="000000" w:themeColor="text1"/>
          <w:sz w:val="24"/>
          <w:szCs w:val="24"/>
        </w:rPr>
        <w:t xml:space="preserve">: </w:t>
      </w:r>
      <w:r w:rsidR="00585834" w:rsidRPr="00AB09B6">
        <w:rPr>
          <w:rFonts w:ascii="Calibri" w:hAnsi="Calibri" w:cs="Calibri"/>
          <w:color w:val="000000" w:themeColor="text1"/>
          <w:sz w:val="24"/>
          <w:szCs w:val="24"/>
        </w:rPr>
        <w:t>Extra credit will not be offered.</w:t>
      </w:r>
    </w:p>
    <w:p w14:paraId="2F7AFEF0" w14:textId="77777777" w:rsidR="00676706" w:rsidRPr="00AB09B6" w:rsidRDefault="00676706" w:rsidP="00676706">
      <w:pPr>
        <w:rPr>
          <w:rFonts w:ascii="Calibri" w:hAnsi="Calibri" w:cs="Calibri"/>
          <w:color w:val="000000" w:themeColor="text1"/>
          <w:sz w:val="24"/>
          <w:szCs w:val="24"/>
        </w:rPr>
      </w:pPr>
    </w:p>
    <w:p w14:paraId="1C92FCBB" w14:textId="77777777" w:rsidR="00676706" w:rsidRPr="00AB09B6" w:rsidRDefault="00676706" w:rsidP="00676706">
      <w:pPr>
        <w:rPr>
          <w:rFonts w:ascii="Calibri" w:hAnsi="Calibri" w:cs="Calibri"/>
          <w:color w:val="000000" w:themeColor="text1"/>
          <w:sz w:val="24"/>
          <w:szCs w:val="24"/>
        </w:rPr>
      </w:pPr>
      <w:r w:rsidRPr="00AB09B6">
        <w:rPr>
          <w:rFonts w:ascii="Calibri" w:hAnsi="Calibri" w:cs="Calibri"/>
          <w:b/>
          <w:color w:val="000000" w:themeColor="text1"/>
          <w:sz w:val="24"/>
          <w:szCs w:val="24"/>
        </w:rPr>
        <w:t>Grades of "Incomplete"</w:t>
      </w:r>
      <w:r w:rsidRPr="00AB09B6">
        <w:rPr>
          <w:rFonts w:ascii="Calibri" w:hAnsi="Calibri" w:cs="Calibri"/>
          <w:color w:val="000000" w:themeColor="text1"/>
          <w:sz w:val="24"/>
          <w:szCs w:val="24"/>
        </w:rPr>
        <w:t xml:space="preserve">: The current university policy concerning incomplete grades will be followed in this course. </w:t>
      </w:r>
      <w:r w:rsidRPr="00AB09B6">
        <w:rPr>
          <w:rFonts w:ascii="Calibri" w:hAnsi="Calibri" w:cs="Calibri"/>
          <w:color w:val="000000" w:themeColor="text1"/>
          <w:sz w:val="24"/>
          <w:szCs w:val="24"/>
          <w:u w:val="single"/>
        </w:rPr>
        <w:t>For USF Tampa undergraduate courses and USFSM undergraduate and graduate courses:</w:t>
      </w:r>
      <w:r w:rsidRPr="00AB09B6">
        <w:rPr>
          <w:rFonts w:ascii="Calibri" w:hAnsi="Calibri" w:cs="Calibri"/>
          <w:color w:val="000000" w:themeColor="text1"/>
          <w:sz w:val="24"/>
          <w:szCs w:val="24"/>
        </w:rPr>
        <w:t xml:space="preserve"> An “I” grade may be awarded to a student only when a small portion of the student’s work is incomplete and only when the student is otherwise earning a passing grade. The time limit for removing the “I” is to be set by the instructor of the course. For undergraduate students, this time limit may not exceed two academic semesters, </w:t>
      </w:r>
      <w:proofErr w:type="gramStart"/>
      <w:r w:rsidRPr="00AB09B6">
        <w:rPr>
          <w:rFonts w:ascii="Calibri" w:hAnsi="Calibri" w:cs="Calibri"/>
          <w:color w:val="000000" w:themeColor="text1"/>
          <w:sz w:val="24"/>
          <w:szCs w:val="24"/>
        </w:rPr>
        <w:t>whether or not</w:t>
      </w:r>
      <w:proofErr w:type="gramEnd"/>
      <w:r w:rsidRPr="00AB09B6">
        <w:rPr>
          <w:rFonts w:ascii="Calibri" w:hAnsi="Calibri" w:cs="Calibri"/>
          <w:color w:val="000000" w:themeColor="text1"/>
          <w:sz w:val="24"/>
          <w:szCs w:val="24"/>
        </w:rPr>
        <w:t xml:space="preserve"> the student is in residence, and/or graduation, whichever comes first. For graduate students, this time limit may not exceed one academic semester. “I” grades not removed by the end of the time limit will be changed to “IF” or “IU,” whichever is appropriate.</w:t>
      </w:r>
    </w:p>
    <w:p w14:paraId="4DF6469C" w14:textId="77777777" w:rsidR="00676706" w:rsidRPr="00AB09B6" w:rsidRDefault="00676706" w:rsidP="00676706">
      <w:pPr>
        <w:rPr>
          <w:rFonts w:ascii="Calibri" w:hAnsi="Calibri" w:cs="Calibri"/>
          <w:b/>
          <w:color w:val="000000" w:themeColor="text1"/>
          <w:sz w:val="24"/>
          <w:szCs w:val="24"/>
        </w:rPr>
      </w:pPr>
    </w:p>
    <w:p w14:paraId="7BFF9CBE" w14:textId="61647564" w:rsidR="00676706" w:rsidRPr="00AB09B6" w:rsidRDefault="00676706" w:rsidP="00676706">
      <w:pPr>
        <w:rPr>
          <w:rFonts w:ascii="Calibri" w:hAnsi="Calibri" w:cs="Calibri"/>
          <w:color w:val="000000" w:themeColor="text1"/>
          <w:sz w:val="24"/>
          <w:szCs w:val="24"/>
        </w:rPr>
      </w:pPr>
      <w:r w:rsidRPr="00AB09B6">
        <w:rPr>
          <w:rFonts w:ascii="Calibri" w:hAnsi="Calibri" w:cs="Calibri"/>
          <w:b/>
          <w:color w:val="000000" w:themeColor="text1"/>
          <w:sz w:val="24"/>
          <w:szCs w:val="24"/>
        </w:rPr>
        <w:t>Rewrite Policy</w:t>
      </w:r>
      <w:r w:rsidRPr="00AB09B6">
        <w:rPr>
          <w:rFonts w:ascii="Calibri" w:hAnsi="Calibri" w:cs="Calibri"/>
          <w:color w:val="000000" w:themeColor="text1"/>
          <w:sz w:val="24"/>
          <w:szCs w:val="24"/>
        </w:rPr>
        <w:t xml:space="preserve">: </w:t>
      </w:r>
      <w:r w:rsidR="00585834" w:rsidRPr="00AB09B6">
        <w:rPr>
          <w:rFonts w:ascii="Calibri" w:hAnsi="Calibri" w:cs="Calibri"/>
          <w:color w:val="000000" w:themeColor="text1"/>
          <w:sz w:val="24"/>
          <w:szCs w:val="24"/>
        </w:rPr>
        <w:t>Rewrites will not be offered</w:t>
      </w:r>
      <w:r w:rsidR="001E451A" w:rsidRPr="00AB09B6">
        <w:rPr>
          <w:rFonts w:ascii="Calibri" w:hAnsi="Calibri" w:cs="Calibri"/>
          <w:color w:val="000000" w:themeColor="text1"/>
          <w:sz w:val="24"/>
          <w:szCs w:val="24"/>
        </w:rPr>
        <w:t xml:space="preserve"> except in extraordinary </w:t>
      </w:r>
      <w:r w:rsidR="00F0180C" w:rsidRPr="00AB09B6">
        <w:rPr>
          <w:rFonts w:ascii="Calibri" w:hAnsi="Calibri" w:cs="Calibri"/>
          <w:color w:val="000000" w:themeColor="text1"/>
          <w:sz w:val="24"/>
          <w:szCs w:val="24"/>
        </w:rPr>
        <w:t>circumstances</w:t>
      </w:r>
      <w:r w:rsidR="001E451A" w:rsidRPr="00AB09B6">
        <w:rPr>
          <w:rFonts w:ascii="Calibri" w:hAnsi="Calibri" w:cs="Calibri"/>
          <w:color w:val="000000" w:themeColor="text1"/>
          <w:sz w:val="24"/>
          <w:szCs w:val="24"/>
        </w:rPr>
        <w:t>.</w:t>
      </w:r>
    </w:p>
    <w:p w14:paraId="182D2F92" w14:textId="77777777" w:rsidR="00676706" w:rsidRPr="00AB09B6" w:rsidRDefault="00676706" w:rsidP="00676706">
      <w:pPr>
        <w:rPr>
          <w:rFonts w:ascii="Calibri" w:hAnsi="Calibri" w:cs="Calibri"/>
          <w:b/>
          <w:color w:val="000000" w:themeColor="text1"/>
          <w:sz w:val="24"/>
          <w:szCs w:val="24"/>
        </w:rPr>
      </w:pPr>
    </w:p>
    <w:p w14:paraId="1886A1F9" w14:textId="7B689236" w:rsidR="00676706" w:rsidRPr="00AB09B6" w:rsidRDefault="00676706" w:rsidP="00676706">
      <w:pPr>
        <w:rPr>
          <w:rFonts w:ascii="Calibri" w:hAnsi="Calibri" w:cs="Calibri"/>
          <w:color w:val="000000" w:themeColor="text1"/>
          <w:sz w:val="24"/>
          <w:szCs w:val="24"/>
        </w:rPr>
      </w:pPr>
      <w:r w:rsidRPr="00AB09B6">
        <w:rPr>
          <w:rFonts w:ascii="Calibri" w:hAnsi="Calibri" w:cs="Calibri"/>
          <w:b/>
          <w:color w:val="000000" w:themeColor="text1"/>
          <w:sz w:val="24"/>
          <w:szCs w:val="24"/>
        </w:rPr>
        <w:t>Essay Commentary Policy</w:t>
      </w:r>
      <w:r w:rsidRPr="00AB09B6">
        <w:rPr>
          <w:rFonts w:ascii="Calibri" w:hAnsi="Calibri" w:cs="Calibri"/>
          <w:color w:val="000000" w:themeColor="text1"/>
          <w:sz w:val="24"/>
          <w:szCs w:val="24"/>
        </w:rPr>
        <w:t xml:space="preserve">: </w:t>
      </w:r>
      <w:r w:rsidR="00585834" w:rsidRPr="00AB09B6">
        <w:rPr>
          <w:rFonts w:ascii="Calibri" w:hAnsi="Calibri" w:cs="Calibri"/>
          <w:color w:val="000000" w:themeColor="text1"/>
          <w:sz w:val="24"/>
          <w:szCs w:val="24"/>
        </w:rPr>
        <w:t xml:space="preserve">All students are encouraged to submit their work to the professor prior to turning it in for grading, and each student will be allowed to have a full draft of each of the two papers read and commented upon. </w:t>
      </w:r>
      <w:proofErr w:type="gramStart"/>
      <w:r w:rsidR="00585834" w:rsidRPr="00AB09B6">
        <w:rPr>
          <w:rFonts w:ascii="Calibri" w:hAnsi="Calibri" w:cs="Calibri"/>
          <w:color w:val="000000" w:themeColor="text1"/>
          <w:sz w:val="24"/>
          <w:szCs w:val="24"/>
        </w:rPr>
        <w:t>I</w:t>
      </w:r>
      <w:r w:rsidR="001E451A" w:rsidRPr="00AB09B6">
        <w:rPr>
          <w:rFonts w:ascii="Calibri" w:hAnsi="Calibri" w:cs="Calibri"/>
          <w:color w:val="000000" w:themeColor="text1"/>
          <w:sz w:val="24"/>
          <w:szCs w:val="24"/>
        </w:rPr>
        <w:t xml:space="preserve">n </w:t>
      </w:r>
      <w:r w:rsidR="00585834" w:rsidRPr="00AB09B6">
        <w:rPr>
          <w:rFonts w:ascii="Calibri" w:hAnsi="Calibri" w:cs="Calibri"/>
          <w:color w:val="000000" w:themeColor="text1"/>
          <w:sz w:val="24"/>
          <w:szCs w:val="24"/>
        </w:rPr>
        <w:t>order to</w:t>
      </w:r>
      <w:proofErr w:type="gramEnd"/>
      <w:r w:rsidR="00585834" w:rsidRPr="00AB09B6">
        <w:rPr>
          <w:rFonts w:ascii="Calibri" w:hAnsi="Calibri" w:cs="Calibri"/>
          <w:color w:val="000000" w:themeColor="text1"/>
          <w:sz w:val="24"/>
          <w:szCs w:val="24"/>
        </w:rPr>
        <w:t xml:space="preserve"> take advantage of this, students must provide the draft to the instructor no later than 3-4 days prior to the due date of the paper.</w:t>
      </w:r>
    </w:p>
    <w:p w14:paraId="00008E33" w14:textId="77777777" w:rsidR="00676706" w:rsidRPr="00AB09B6" w:rsidRDefault="00676706" w:rsidP="00676706">
      <w:pPr>
        <w:rPr>
          <w:rFonts w:ascii="Calibri" w:hAnsi="Calibri" w:cs="Calibri"/>
          <w:color w:val="000000" w:themeColor="text1"/>
          <w:sz w:val="24"/>
          <w:szCs w:val="24"/>
        </w:rPr>
      </w:pPr>
    </w:p>
    <w:p w14:paraId="305BEB9B" w14:textId="46D3DAB3" w:rsidR="00676706" w:rsidRPr="00AB09B6" w:rsidRDefault="00676706" w:rsidP="00676706">
      <w:pPr>
        <w:rPr>
          <w:rFonts w:ascii="Calibri" w:hAnsi="Calibri" w:cs="Calibri"/>
          <w:color w:val="000000" w:themeColor="text1"/>
          <w:sz w:val="24"/>
          <w:szCs w:val="24"/>
        </w:rPr>
      </w:pPr>
      <w:r w:rsidRPr="00AB09B6">
        <w:rPr>
          <w:rFonts w:ascii="Calibri" w:hAnsi="Calibri" w:cs="Calibri"/>
          <w:b/>
          <w:color w:val="000000" w:themeColor="text1"/>
          <w:sz w:val="24"/>
          <w:szCs w:val="24"/>
        </w:rPr>
        <w:t>Group Work Policy</w:t>
      </w:r>
      <w:r w:rsidRPr="00AB09B6">
        <w:rPr>
          <w:rFonts w:ascii="Calibri" w:hAnsi="Calibri" w:cs="Calibri"/>
          <w:color w:val="000000" w:themeColor="text1"/>
          <w:sz w:val="24"/>
          <w:szCs w:val="24"/>
        </w:rPr>
        <w:t xml:space="preserve">: </w:t>
      </w:r>
      <w:r w:rsidR="00585834" w:rsidRPr="00AB09B6">
        <w:rPr>
          <w:rFonts w:ascii="Calibri" w:hAnsi="Calibri" w:cs="Calibri"/>
          <w:color w:val="000000" w:themeColor="text1"/>
          <w:sz w:val="24"/>
          <w:szCs w:val="24"/>
        </w:rPr>
        <w:t>Group work is only acceptable on in class assignments that are specifically described as group assignments.</w:t>
      </w:r>
    </w:p>
    <w:p w14:paraId="69438B55" w14:textId="77777777" w:rsidR="00676706" w:rsidRPr="00AB09B6" w:rsidRDefault="00676706" w:rsidP="00676706">
      <w:pPr>
        <w:rPr>
          <w:rFonts w:ascii="Calibri" w:hAnsi="Calibri" w:cs="Calibri"/>
          <w:color w:val="000000" w:themeColor="text1"/>
          <w:sz w:val="24"/>
          <w:szCs w:val="24"/>
        </w:rPr>
      </w:pPr>
    </w:p>
    <w:p w14:paraId="5F453496" w14:textId="04F7A99F" w:rsidR="00676706" w:rsidRPr="00AB09B6" w:rsidRDefault="00676706" w:rsidP="00676706">
      <w:pPr>
        <w:pStyle w:val="Heading1"/>
        <w:numPr>
          <w:ilvl w:val="0"/>
          <w:numId w:val="0"/>
        </w:numPr>
        <w:tabs>
          <w:tab w:val="clear" w:pos="540"/>
        </w:tabs>
        <w:jc w:val="center"/>
        <w:rPr>
          <w:rFonts w:ascii="Calibri" w:hAnsi="Calibri" w:cs="Calibri"/>
          <w:color w:val="000000" w:themeColor="text1"/>
          <w:sz w:val="24"/>
          <w:szCs w:val="24"/>
          <w:u w:val="single"/>
        </w:rPr>
      </w:pPr>
      <w:r w:rsidRPr="00AB09B6">
        <w:rPr>
          <w:rFonts w:ascii="Calibri" w:hAnsi="Calibri" w:cs="Calibri"/>
          <w:color w:val="000000" w:themeColor="text1"/>
          <w:sz w:val="24"/>
          <w:szCs w:val="24"/>
          <w:u w:val="single"/>
        </w:rPr>
        <w:t>Course Policies: Technology and Media</w:t>
      </w:r>
    </w:p>
    <w:p w14:paraId="2C32DAC8" w14:textId="77777777" w:rsidR="00C70005" w:rsidRPr="00AB09B6" w:rsidRDefault="00C70005" w:rsidP="00C70005">
      <w:pPr>
        <w:rPr>
          <w:rFonts w:ascii="Calibri" w:hAnsi="Calibri" w:cs="Calibri"/>
          <w:color w:val="000000" w:themeColor="text1"/>
          <w:sz w:val="24"/>
          <w:szCs w:val="24"/>
        </w:rPr>
      </w:pPr>
    </w:p>
    <w:p w14:paraId="7CFF503B" w14:textId="003CC395" w:rsidR="00676706" w:rsidRPr="00AB09B6" w:rsidRDefault="00676706" w:rsidP="00676706">
      <w:pPr>
        <w:tabs>
          <w:tab w:val="left" w:pos="540"/>
        </w:tabs>
        <w:rPr>
          <w:rFonts w:ascii="Calibri" w:hAnsi="Calibri" w:cs="Calibri"/>
          <w:color w:val="000000" w:themeColor="text1"/>
          <w:sz w:val="24"/>
          <w:szCs w:val="24"/>
        </w:rPr>
      </w:pPr>
      <w:r w:rsidRPr="00AB09B6">
        <w:rPr>
          <w:rFonts w:ascii="Calibri" w:hAnsi="Calibri" w:cs="Calibri"/>
          <w:b/>
          <w:color w:val="000000" w:themeColor="text1"/>
          <w:sz w:val="24"/>
          <w:szCs w:val="24"/>
        </w:rPr>
        <w:t>Email</w:t>
      </w:r>
      <w:r w:rsidRPr="00AB09B6">
        <w:rPr>
          <w:rFonts w:ascii="Calibri" w:hAnsi="Calibri" w:cs="Calibri"/>
          <w:color w:val="000000" w:themeColor="text1"/>
          <w:sz w:val="24"/>
          <w:szCs w:val="24"/>
        </w:rPr>
        <w:t xml:space="preserve">: </w:t>
      </w:r>
      <w:r w:rsidR="00585834" w:rsidRPr="00AB09B6">
        <w:rPr>
          <w:rFonts w:ascii="Calibri" w:hAnsi="Calibri" w:cs="Calibri"/>
          <w:color w:val="000000" w:themeColor="text1"/>
          <w:sz w:val="24"/>
          <w:szCs w:val="24"/>
        </w:rPr>
        <w:t>Please use email via Canvas or via big@usf.edu – this is the best way to reach me!</w:t>
      </w:r>
    </w:p>
    <w:p w14:paraId="69B5DD4B" w14:textId="77777777" w:rsidR="00676706" w:rsidRPr="00AB09B6" w:rsidRDefault="00676706" w:rsidP="00676706">
      <w:pPr>
        <w:tabs>
          <w:tab w:val="left" w:pos="450"/>
        </w:tabs>
        <w:rPr>
          <w:rFonts w:ascii="Calibri" w:hAnsi="Calibri" w:cs="Calibri"/>
          <w:b/>
          <w:color w:val="000000" w:themeColor="text1"/>
          <w:sz w:val="24"/>
          <w:szCs w:val="24"/>
        </w:rPr>
      </w:pPr>
    </w:p>
    <w:p w14:paraId="709B95E9" w14:textId="7421B5EA" w:rsidR="00676706" w:rsidRPr="0025163D" w:rsidRDefault="00676706" w:rsidP="00676706">
      <w:pPr>
        <w:tabs>
          <w:tab w:val="left" w:pos="450"/>
        </w:tabs>
        <w:rPr>
          <w:rFonts w:ascii="Calibri" w:hAnsi="Calibri" w:cs="Calibri"/>
          <w:bCs/>
          <w:color w:val="000000" w:themeColor="text1"/>
          <w:sz w:val="24"/>
          <w:szCs w:val="24"/>
        </w:rPr>
      </w:pPr>
      <w:r w:rsidRPr="00AB09B6">
        <w:rPr>
          <w:rFonts w:ascii="Calibri" w:hAnsi="Calibri" w:cs="Calibri"/>
          <w:b/>
          <w:color w:val="000000" w:themeColor="text1"/>
          <w:sz w:val="24"/>
          <w:szCs w:val="24"/>
        </w:rPr>
        <w:lastRenderedPageBreak/>
        <w:t>Canvas</w:t>
      </w:r>
      <w:r w:rsidRPr="00AB09B6">
        <w:rPr>
          <w:rFonts w:ascii="Calibri" w:hAnsi="Calibri" w:cs="Calibri"/>
          <w:color w:val="000000" w:themeColor="text1"/>
          <w:sz w:val="24"/>
          <w:szCs w:val="24"/>
        </w:rPr>
        <w:t xml:space="preserve">: </w:t>
      </w:r>
      <w:r w:rsidRPr="00AB09B6">
        <w:rPr>
          <w:rFonts w:ascii="Calibri" w:hAnsi="Calibri" w:cs="Calibri"/>
          <w:bCs/>
          <w:color w:val="000000" w:themeColor="text1"/>
          <w:sz w:val="24"/>
          <w:szCs w:val="24"/>
        </w:rPr>
        <w:t xml:space="preserve">This course will be offered via USF's learning management system (LMS), Canvas. </w:t>
      </w:r>
      <w:r w:rsidRPr="00AB09B6">
        <w:rPr>
          <w:rFonts w:ascii="Calibri" w:hAnsi="Calibri" w:cs="Calibri"/>
          <w:color w:val="000000" w:themeColor="text1"/>
          <w:sz w:val="24"/>
          <w:szCs w:val="24"/>
        </w:rPr>
        <w:t xml:space="preserve">If you need help learning how to perform various tasks related to this course or other courses being offered in Canvas, please view the following </w:t>
      </w:r>
      <w:proofErr w:type="gramStart"/>
      <w:r w:rsidRPr="00AB09B6">
        <w:rPr>
          <w:rFonts w:ascii="Calibri" w:hAnsi="Calibri" w:cs="Calibri"/>
          <w:color w:val="000000" w:themeColor="text1"/>
          <w:sz w:val="24"/>
          <w:szCs w:val="24"/>
        </w:rPr>
        <w:t>videos</w:t>
      </w:r>
      <w:proofErr w:type="gramEnd"/>
      <w:r w:rsidRPr="00AB09B6">
        <w:rPr>
          <w:rFonts w:ascii="Calibri" w:hAnsi="Calibri" w:cs="Calibri"/>
          <w:color w:val="000000" w:themeColor="text1"/>
          <w:sz w:val="24"/>
          <w:szCs w:val="24"/>
        </w:rPr>
        <w:t xml:space="preserve"> or consult the Canvas help guides. You may also contact USF's IT department at (813) 974-1222 or </w:t>
      </w:r>
      <w:hyperlink r:id="rId7" w:history="1">
        <w:r w:rsidRPr="00AB09B6">
          <w:rPr>
            <w:rStyle w:val="Hyperlink"/>
            <w:rFonts w:ascii="Calibri" w:hAnsi="Calibri" w:cs="Calibri"/>
            <w:color w:val="000000" w:themeColor="text1"/>
            <w:sz w:val="24"/>
            <w:szCs w:val="24"/>
          </w:rPr>
          <w:t>help@usf.edu</w:t>
        </w:r>
      </w:hyperlink>
      <w:r w:rsidRPr="00AB09B6">
        <w:rPr>
          <w:rFonts w:ascii="Calibri" w:hAnsi="Calibri" w:cs="Calibri"/>
          <w:color w:val="000000" w:themeColor="text1"/>
          <w:sz w:val="24"/>
          <w:szCs w:val="24"/>
        </w:rPr>
        <w:t>.</w:t>
      </w:r>
    </w:p>
    <w:p w14:paraId="3DAA5693" w14:textId="77777777" w:rsidR="00676706" w:rsidRPr="00AB09B6" w:rsidRDefault="00676706" w:rsidP="00585834">
      <w:pPr>
        <w:tabs>
          <w:tab w:val="left" w:pos="450"/>
        </w:tabs>
        <w:rPr>
          <w:rFonts w:ascii="Calibri" w:hAnsi="Calibri" w:cs="Calibri"/>
          <w:b/>
          <w:color w:val="000000" w:themeColor="text1"/>
          <w:sz w:val="24"/>
          <w:szCs w:val="24"/>
        </w:rPr>
      </w:pPr>
    </w:p>
    <w:p w14:paraId="4AC80B4F" w14:textId="550EA3C7" w:rsidR="00676706" w:rsidRPr="00AB09B6" w:rsidRDefault="00676706" w:rsidP="00676706">
      <w:pPr>
        <w:pStyle w:val="Heading1"/>
        <w:numPr>
          <w:ilvl w:val="0"/>
          <w:numId w:val="0"/>
        </w:numPr>
        <w:tabs>
          <w:tab w:val="clear" w:pos="540"/>
        </w:tabs>
        <w:jc w:val="center"/>
        <w:rPr>
          <w:rFonts w:ascii="Calibri" w:hAnsi="Calibri" w:cs="Calibri"/>
          <w:color w:val="000000" w:themeColor="text1"/>
          <w:sz w:val="24"/>
          <w:szCs w:val="24"/>
          <w:u w:val="single"/>
        </w:rPr>
      </w:pPr>
      <w:r w:rsidRPr="00AB09B6">
        <w:rPr>
          <w:rFonts w:ascii="Calibri" w:hAnsi="Calibri" w:cs="Calibri"/>
          <w:color w:val="000000" w:themeColor="text1"/>
          <w:sz w:val="24"/>
          <w:szCs w:val="24"/>
          <w:u w:val="single"/>
        </w:rPr>
        <w:t>Course Policies: Student Expectations</w:t>
      </w:r>
    </w:p>
    <w:p w14:paraId="2DADF0B2" w14:textId="77777777" w:rsidR="00C70005" w:rsidRPr="00AB09B6" w:rsidRDefault="00C70005" w:rsidP="00C70005">
      <w:pPr>
        <w:rPr>
          <w:rFonts w:ascii="Calibri" w:hAnsi="Calibri" w:cs="Calibri"/>
          <w:color w:val="000000" w:themeColor="text1"/>
          <w:sz w:val="24"/>
          <w:szCs w:val="24"/>
        </w:rPr>
      </w:pPr>
    </w:p>
    <w:p w14:paraId="7766C198" w14:textId="77777777" w:rsidR="00676706" w:rsidRPr="00AB09B6" w:rsidRDefault="00676706" w:rsidP="00676706">
      <w:pPr>
        <w:tabs>
          <w:tab w:val="left" w:pos="450"/>
        </w:tabs>
        <w:rPr>
          <w:rFonts w:ascii="Calibri" w:hAnsi="Calibri" w:cs="Calibri"/>
          <w:color w:val="000000" w:themeColor="text1"/>
          <w:sz w:val="24"/>
          <w:szCs w:val="24"/>
        </w:rPr>
      </w:pPr>
      <w:r w:rsidRPr="00AB09B6">
        <w:rPr>
          <w:rFonts w:ascii="Calibri" w:hAnsi="Calibri" w:cs="Calibri"/>
          <w:b/>
          <w:color w:val="000000" w:themeColor="text1"/>
          <w:sz w:val="24"/>
          <w:szCs w:val="24"/>
        </w:rPr>
        <w:t>Academic Integrity of Students</w:t>
      </w:r>
      <w:r w:rsidRPr="00AB09B6">
        <w:rPr>
          <w:rFonts w:ascii="Calibri" w:hAnsi="Calibri" w:cs="Calibri"/>
          <w:color w:val="000000" w:themeColor="text1"/>
          <w:sz w:val="24"/>
          <w:szCs w:val="24"/>
        </w:rPr>
        <w:t>: Academic integrity is the foundation of the University of South Florida System’s commitment to the academic honesty and personal integrity of its university community. Academic integrity is grounded in certain fundamental values, which include honesty, respect, and fairness. Broadly defined, academic honesty is the completion of all academic endeavors and claims of scholarly knowledge as representative of one’s own efforts. The final decision on an academic integrity violation and related academic sanction at any USF System institution shall affect and be applied to the academic status of the student throughout the USF System, unless otherwise determined by the independently accredited institution.</w:t>
      </w:r>
    </w:p>
    <w:p w14:paraId="3C1DD3A3" w14:textId="77777777" w:rsidR="00676706" w:rsidRPr="00AB09B6" w:rsidRDefault="00676706" w:rsidP="00676706">
      <w:pPr>
        <w:tabs>
          <w:tab w:val="left" w:pos="450"/>
        </w:tabs>
        <w:rPr>
          <w:rFonts w:ascii="Calibri" w:hAnsi="Calibri" w:cs="Calibri"/>
          <w:color w:val="000000" w:themeColor="text1"/>
          <w:sz w:val="24"/>
          <w:szCs w:val="24"/>
        </w:rPr>
      </w:pPr>
    </w:p>
    <w:p w14:paraId="5F4CF1F3" w14:textId="70F324D3" w:rsidR="00676706" w:rsidRPr="00AB09B6" w:rsidRDefault="00676706" w:rsidP="00676706">
      <w:pPr>
        <w:tabs>
          <w:tab w:val="left" w:pos="450"/>
        </w:tabs>
        <w:rPr>
          <w:rFonts w:ascii="Calibri" w:hAnsi="Calibri" w:cs="Calibri"/>
          <w:color w:val="000000" w:themeColor="text1"/>
          <w:sz w:val="24"/>
          <w:szCs w:val="24"/>
        </w:rPr>
      </w:pPr>
      <w:r w:rsidRPr="00AB09B6">
        <w:rPr>
          <w:rFonts w:ascii="Calibri" w:hAnsi="Calibri" w:cs="Calibri"/>
          <w:b/>
          <w:color w:val="000000" w:themeColor="text1"/>
          <w:sz w:val="24"/>
          <w:szCs w:val="24"/>
        </w:rPr>
        <w:t>Disruption to Academic Process</w:t>
      </w:r>
      <w:r w:rsidRPr="00AB09B6">
        <w:rPr>
          <w:rFonts w:ascii="Calibri" w:hAnsi="Calibri" w:cs="Calibri"/>
          <w:color w:val="000000" w:themeColor="text1"/>
          <w:sz w:val="24"/>
          <w:szCs w:val="24"/>
        </w:rPr>
        <w:t xml:space="preserve">: Disruptive students in the academic setting hinder the educational process. Disruption of the academic process is defined as the act, words, or general conduct of a student in a classroom or other academic environment which in the reasonable estimation of the instructor: (a) directs attention away from the academic matters at hand, such as noisy distractions, persistent, </w:t>
      </w:r>
      <w:r w:rsidR="00D645F3" w:rsidRPr="00AB09B6">
        <w:rPr>
          <w:rFonts w:ascii="Calibri" w:hAnsi="Calibri" w:cs="Calibri"/>
          <w:color w:val="000000" w:themeColor="text1"/>
          <w:sz w:val="24"/>
          <w:szCs w:val="24"/>
        </w:rPr>
        <w:t>disrespectful,</w:t>
      </w:r>
      <w:r w:rsidRPr="00AB09B6">
        <w:rPr>
          <w:rFonts w:ascii="Calibri" w:hAnsi="Calibri" w:cs="Calibri"/>
          <w:color w:val="000000" w:themeColor="text1"/>
          <w:sz w:val="24"/>
          <w:szCs w:val="24"/>
        </w:rPr>
        <w:t xml:space="preserve"> or abusive interruption of lecture, exam, academic discussion, or general University operations, or (b) presents a danger to the health, safety, or well-being of self or other persons.</w:t>
      </w:r>
    </w:p>
    <w:p w14:paraId="25EADA09" w14:textId="77777777" w:rsidR="00676706" w:rsidRPr="00AB09B6" w:rsidRDefault="00676706" w:rsidP="00676706">
      <w:pPr>
        <w:tabs>
          <w:tab w:val="left" w:pos="450"/>
        </w:tabs>
        <w:rPr>
          <w:rFonts w:ascii="Calibri" w:hAnsi="Calibri" w:cs="Calibri"/>
          <w:color w:val="000000" w:themeColor="text1"/>
          <w:sz w:val="24"/>
          <w:szCs w:val="24"/>
        </w:rPr>
      </w:pPr>
    </w:p>
    <w:p w14:paraId="3DBB4E2E" w14:textId="25F371A6" w:rsidR="00676706" w:rsidRPr="00AB09B6" w:rsidRDefault="00676706" w:rsidP="00676706">
      <w:pPr>
        <w:tabs>
          <w:tab w:val="left" w:pos="450"/>
        </w:tabs>
        <w:rPr>
          <w:rFonts w:ascii="Calibri" w:hAnsi="Calibri" w:cs="Calibri"/>
          <w:color w:val="000000" w:themeColor="text1"/>
          <w:sz w:val="24"/>
          <w:szCs w:val="24"/>
        </w:rPr>
      </w:pPr>
      <w:r w:rsidRPr="00AB09B6">
        <w:rPr>
          <w:rFonts w:ascii="Calibri" w:hAnsi="Calibri" w:cs="Calibri"/>
          <w:b/>
          <w:color w:val="000000" w:themeColor="text1"/>
          <w:sz w:val="24"/>
          <w:szCs w:val="24"/>
        </w:rPr>
        <w:t>Student Academic Grievance Procedures</w:t>
      </w:r>
      <w:r w:rsidRPr="00AB09B6">
        <w:rPr>
          <w:rFonts w:ascii="Calibri" w:hAnsi="Calibri" w:cs="Calibri"/>
          <w:color w:val="000000" w:themeColor="text1"/>
          <w:sz w:val="24"/>
          <w:szCs w:val="24"/>
        </w:rPr>
        <w:t xml:space="preserve">: The purpose of these procedures is to provide all undergraduate and graduate students taking courses within the University of South Florida System an opportunity for objective review of facts and events pertinent to the cause of the academic grievance. An “academic grievance” is a claim that a specific academic decision or action that affects that student’s academic record or status has violated published policies and </w:t>
      </w:r>
      <w:r w:rsidR="00D645F3" w:rsidRPr="00AB09B6">
        <w:rPr>
          <w:rFonts w:ascii="Calibri" w:hAnsi="Calibri" w:cs="Calibri"/>
          <w:color w:val="000000" w:themeColor="text1"/>
          <w:sz w:val="24"/>
          <w:szCs w:val="24"/>
        </w:rPr>
        <w:t>procedures or</w:t>
      </w:r>
      <w:r w:rsidRPr="00AB09B6">
        <w:rPr>
          <w:rFonts w:ascii="Calibri" w:hAnsi="Calibri" w:cs="Calibri"/>
          <w:color w:val="000000" w:themeColor="text1"/>
          <w:sz w:val="24"/>
          <w:szCs w:val="24"/>
        </w:rPr>
        <w:t xml:space="preserve"> has been applied to the grievant in a manner different from that used for other students.</w:t>
      </w:r>
    </w:p>
    <w:p w14:paraId="55B31C6B" w14:textId="77777777" w:rsidR="00676706" w:rsidRPr="00AB09B6" w:rsidRDefault="00676706" w:rsidP="00676706">
      <w:pPr>
        <w:tabs>
          <w:tab w:val="left" w:pos="450"/>
        </w:tabs>
        <w:rPr>
          <w:rFonts w:ascii="Calibri" w:hAnsi="Calibri" w:cs="Calibri"/>
          <w:color w:val="000000" w:themeColor="text1"/>
          <w:sz w:val="24"/>
          <w:szCs w:val="24"/>
        </w:rPr>
      </w:pPr>
    </w:p>
    <w:p w14:paraId="53560950" w14:textId="77777777" w:rsidR="00676706" w:rsidRPr="00AB09B6" w:rsidRDefault="00676706" w:rsidP="00676706">
      <w:pPr>
        <w:tabs>
          <w:tab w:val="left" w:pos="450"/>
        </w:tabs>
        <w:rPr>
          <w:rFonts w:ascii="Calibri" w:hAnsi="Calibri" w:cs="Calibri"/>
          <w:color w:val="000000" w:themeColor="text1"/>
          <w:sz w:val="24"/>
          <w:szCs w:val="24"/>
        </w:rPr>
      </w:pPr>
      <w:r w:rsidRPr="00AB09B6">
        <w:rPr>
          <w:rFonts w:ascii="Calibri" w:hAnsi="Calibri" w:cs="Calibri"/>
          <w:b/>
          <w:color w:val="000000" w:themeColor="text1"/>
          <w:sz w:val="24"/>
          <w:szCs w:val="24"/>
        </w:rPr>
        <w:t xml:space="preserve">Disability Access: </w:t>
      </w:r>
      <w:r w:rsidRPr="00AB09B6">
        <w:rPr>
          <w:rFonts w:ascii="Calibri" w:hAnsi="Calibri" w:cs="Calibri"/>
          <w:color w:val="000000" w:themeColor="text1"/>
          <w:sz w:val="24"/>
          <w:szCs w:val="24"/>
        </w:rPr>
        <w:t xml:space="preserve">Students with disabilities are responsible for registering with Students with Disabilities Services (SDS) </w:t>
      </w:r>
      <w:proofErr w:type="gramStart"/>
      <w:r w:rsidRPr="00AB09B6">
        <w:rPr>
          <w:rFonts w:ascii="Calibri" w:hAnsi="Calibri" w:cs="Calibri"/>
          <w:color w:val="000000" w:themeColor="text1"/>
          <w:sz w:val="24"/>
          <w:szCs w:val="24"/>
        </w:rPr>
        <w:t>in order to</w:t>
      </w:r>
      <w:proofErr w:type="gramEnd"/>
      <w:r w:rsidRPr="00AB09B6">
        <w:rPr>
          <w:rFonts w:ascii="Calibri" w:hAnsi="Calibri" w:cs="Calibri"/>
          <w:color w:val="000000" w:themeColor="text1"/>
          <w:sz w:val="24"/>
          <w:szCs w:val="24"/>
        </w:rPr>
        <w:t xml:space="preserve"> receive academic accommodations. SDS encourages students to notify instructors of accommodation needs at least 5 business days prior to needing the accommodation. A letter from SDS must accompany this request.</w:t>
      </w:r>
    </w:p>
    <w:p w14:paraId="26B0371A" w14:textId="77777777" w:rsidR="00676706" w:rsidRPr="00AB09B6" w:rsidRDefault="00676706" w:rsidP="00676706">
      <w:pPr>
        <w:ind w:left="180"/>
        <w:rPr>
          <w:rFonts w:ascii="Calibri" w:hAnsi="Calibri" w:cs="Calibri"/>
          <w:color w:val="000000" w:themeColor="text1"/>
          <w:sz w:val="24"/>
          <w:szCs w:val="24"/>
        </w:rPr>
      </w:pPr>
    </w:p>
    <w:p w14:paraId="513EAFA5" w14:textId="77777777" w:rsidR="00676706" w:rsidRPr="00AB09B6" w:rsidRDefault="00676706" w:rsidP="00676706">
      <w:pPr>
        <w:tabs>
          <w:tab w:val="left" w:pos="450"/>
        </w:tabs>
        <w:rPr>
          <w:rFonts w:ascii="Calibri" w:hAnsi="Calibri" w:cs="Calibri"/>
          <w:color w:val="000000" w:themeColor="text1"/>
          <w:sz w:val="24"/>
          <w:szCs w:val="24"/>
        </w:rPr>
      </w:pPr>
      <w:r w:rsidRPr="00AB09B6">
        <w:rPr>
          <w:rFonts w:ascii="Calibri" w:hAnsi="Calibri" w:cs="Calibri"/>
          <w:b/>
          <w:color w:val="000000" w:themeColor="text1"/>
          <w:sz w:val="24"/>
          <w:szCs w:val="24"/>
        </w:rPr>
        <w:t>Sexual Misconduct/Sexual Harassment Reporting:</w:t>
      </w:r>
      <w:r w:rsidRPr="00AB09B6">
        <w:rPr>
          <w:rFonts w:ascii="Calibri" w:hAnsi="Calibri" w:cs="Calibri"/>
          <w:color w:val="000000" w:themeColor="text1"/>
          <w:sz w:val="24"/>
          <w:szCs w:val="24"/>
        </w:rPr>
        <w:t xml:space="preserve"> USF is committed to providing an environment free from sex discrimination, including sexual harassment and sexual violence (</w:t>
      </w:r>
      <w:hyperlink r:id="rId8" w:history="1">
        <w:r w:rsidRPr="00AB09B6">
          <w:rPr>
            <w:rStyle w:val="Hyperlink"/>
            <w:rFonts w:ascii="Calibri" w:hAnsi="Calibri" w:cs="Calibri"/>
            <w:color w:val="000000" w:themeColor="text1"/>
            <w:sz w:val="24"/>
            <w:szCs w:val="24"/>
          </w:rPr>
          <w:t>USF System Policy 0-004</w:t>
        </w:r>
      </w:hyperlink>
      <w:r w:rsidRPr="00AB09B6">
        <w:rPr>
          <w:rFonts w:ascii="Calibri" w:hAnsi="Calibri" w:cs="Calibri"/>
          <w:color w:val="000000" w:themeColor="text1"/>
          <w:sz w:val="24"/>
          <w:szCs w:val="24"/>
        </w:rPr>
        <w:t xml:space="preserve">). The USF Center for Victim Advocacy and Violence Prevention is a confidential resource where you can talk about incidents of sexual harassment and gender-based crimes including sexual assault, stalking, and domestic/relationship violence. This confidential resource can help you without having to report your situation to either the Office of Student Rights and Responsibilities (OSSR) or the Office of Diversity, Inclusion, and Equal Opportunity (DIEO), unless you request that they make a report. Please be aware that in compliance with Title IX and under the USF System Policy, educators must report incidents of sexual harassment and gender-based crimes including sexual assault, stalking, and domestic/relationship violence. If you disclose any of these situations in class, in papers, or to me </w:t>
      </w:r>
      <w:r w:rsidRPr="00AB09B6">
        <w:rPr>
          <w:rFonts w:ascii="Calibri" w:hAnsi="Calibri" w:cs="Calibri"/>
          <w:color w:val="000000" w:themeColor="text1"/>
          <w:sz w:val="24"/>
          <w:szCs w:val="24"/>
        </w:rPr>
        <w:lastRenderedPageBreak/>
        <w:t>personally, I am required to report it to OSSR or DIEO for investigation. Contact the USF Center for Victim Advocacy and Violence Prevention: (813) 974-5757.</w:t>
      </w:r>
    </w:p>
    <w:p w14:paraId="6CE5268E" w14:textId="77777777" w:rsidR="00676706" w:rsidRPr="00AB09B6" w:rsidRDefault="00676706" w:rsidP="00676706">
      <w:pPr>
        <w:ind w:left="180"/>
        <w:rPr>
          <w:rFonts w:ascii="Calibri" w:hAnsi="Calibri" w:cs="Calibri"/>
          <w:color w:val="000000" w:themeColor="text1"/>
          <w:sz w:val="24"/>
          <w:szCs w:val="24"/>
        </w:rPr>
      </w:pPr>
    </w:p>
    <w:p w14:paraId="2E04F8B8" w14:textId="77777777" w:rsidR="00676706" w:rsidRPr="00AB09B6" w:rsidRDefault="00676706" w:rsidP="00676706">
      <w:pPr>
        <w:rPr>
          <w:rFonts w:ascii="Calibri" w:hAnsi="Calibri" w:cs="Calibri"/>
          <w:color w:val="000000" w:themeColor="text1"/>
          <w:sz w:val="24"/>
          <w:szCs w:val="24"/>
        </w:rPr>
      </w:pPr>
      <w:r w:rsidRPr="00AB09B6">
        <w:rPr>
          <w:rFonts w:ascii="Calibri" w:hAnsi="Calibri" w:cs="Calibri"/>
          <w:b/>
          <w:color w:val="000000" w:themeColor="text1"/>
          <w:sz w:val="24"/>
          <w:szCs w:val="24"/>
        </w:rPr>
        <w:t>Attendance Policy:</w:t>
      </w:r>
      <w:r w:rsidRPr="00AB09B6">
        <w:rPr>
          <w:rFonts w:ascii="Calibri" w:hAnsi="Calibri" w:cs="Calibri"/>
          <w:color w:val="000000" w:themeColor="text1"/>
          <w:sz w:val="24"/>
          <w:szCs w:val="24"/>
        </w:rPr>
        <w:t xml:space="preserve"> </w:t>
      </w:r>
      <w:r w:rsidRPr="00AB09B6">
        <w:rPr>
          <w:rFonts w:ascii="Calibri" w:hAnsi="Calibri" w:cs="Calibri"/>
          <w:color w:val="000000" w:themeColor="text1"/>
          <w:sz w:val="24"/>
          <w:szCs w:val="24"/>
          <w:shd w:val="clear" w:color="auto" w:fill="FFFFFF"/>
        </w:rPr>
        <w:t xml:space="preserve">Students are expected to attend classes. Faculty must inform students of attendance requirements on syllabi. Instructors should accommodate excused absences by </w:t>
      </w:r>
      <w:proofErr w:type="gramStart"/>
      <w:r w:rsidRPr="00AB09B6">
        <w:rPr>
          <w:rFonts w:ascii="Calibri" w:hAnsi="Calibri" w:cs="Calibri"/>
          <w:color w:val="000000" w:themeColor="text1"/>
          <w:sz w:val="24"/>
          <w:szCs w:val="24"/>
          <w:shd w:val="clear" w:color="auto" w:fill="FFFFFF"/>
        </w:rPr>
        <w:t>making arrangements</w:t>
      </w:r>
      <w:proofErr w:type="gramEnd"/>
      <w:r w:rsidRPr="00AB09B6">
        <w:rPr>
          <w:rFonts w:ascii="Calibri" w:hAnsi="Calibri" w:cs="Calibri"/>
          <w:color w:val="000000" w:themeColor="text1"/>
          <w:sz w:val="24"/>
          <w:szCs w:val="24"/>
          <w:shd w:val="clear" w:color="auto" w:fill="FFFFFF"/>
        </w:rPr>
        <w:t xml:space="preserve"> with students ahead of time (when possible) or by providing a reasonable amount of time to make up missed work.</w:t>
      </w:r>
    </w:p>
    <w:p w14:paraId="0FC66A50" w14:textId="77777777" w:rsidR="00676706" w:rsidRPr="00AB09B6" w:rsidRDefault="00676706" w:rsidP="00676706">
      <w:pPr>
        <w:rPr>
          <w:rFonts w:ascii="Calibri" w:hAnsi="Calibri" w:cs="Calibri"/>
          <w:color w:val="000000" w:themeColor="text1"/>
          <w:sz w:val="24"/>
          <w:szCs w:val="24"/>
        </w:rPr>
      </w:pPr>
    </w:p>
    <w:p w14:paraId="49E92CC5" w14:textId="77777777" w:rsidR="00676706" w:rsidRPr="00AB09B6" w:rsidRDefault="00676706" w:rsidP="00676706">
      <w:pPr>
        <w:tabs>
          <w:tab w:val="left" w:pos="450"/>
        </w:tabs>
        <w:rPr>
          <w:rFonts w:ascii="Calibri" w:hAnsi="Calibri" w:cs="Calibri"/>
          <w:color w:val="000000" w:themeColor="text1"/>
          <w:sz w:val="24"/>
          <w:szCs w:val="24"/>
        </w:rPr>
      </w:pPr>
      <w:r w:rsidRPr="00AB09B6">
        <w:rPr>
          <w:rFonts w:ascii="Calibri" w:hAnsi="Calibri" w:cs="Calibri"/>
          <w:b/>
          <w:color w:val="000000" w:themeColor="text1"/>
          <w:sz w:val="24"/>
          <w:szCs w:val="24"/>
        </w:rPr>
        <w:t>Professionalism Policy:</w:t>
      </w:r>
      <w:r w:rsidRPr="00AB09B6">
        <w:rPr>
          <w:rFonts w:ascii="Calibri" w:hAnsi="Calibri" w:cs="Calibri"/>
          <w:color w:val="000000" w:themeColor="text1"/>
          <w:sz w:val="24"/>
          <w:szCs w:val="24"/>
        </w:rPr>
        <w:t xml:space="preserve"> Per university policy and classroom etiquette; mobile phones, iPods, etc. </w:t>
      </w:r>
      <w:r w:rsidRPr="00AB09B6">
        <w:rPr>
          <w:rFonts w:ascii="Calibri" w:hAnsi="Calibri" w:cs="Calibri"/>
          <w:b/>
          <w:color w:val="000000" w:themeColor="text1"/>
          <w:sz w:val="24"/>
          <w:szCs w:val="24"/>
        </w:rPr>
        <w:t>must be silenced</w:t>
      </w:r>
      <w:r w:rsidRPr="00AB09B6">
        <w:rPr>
          <w:rFonts w:ascii="Calibri" w:hAnsi="Calibri" w:cs="Calibri"/>
          <w:color w:val="000000" w:themeColor="text1"/>
          <w:sz w:val="24"/>
          <w:szCs w:val="24"/>
        </w:rPr>
        <w:t xml:space="preserve"> during all classroom lectures. Those not heeding this rule will be asked to leave the classroom/lab immediately </w:t>
      </w:r>
      <w:proofErr w:type="gramStart"/>
      <w:r w:rsidRPr="00AB09B6">
        <w:rPr>
          <w:rFonts w:ascii="Calibri" w:hAnsi="Calibri" w:cs="Calibri"/>
          <w:color w:val="000000" w:themeColor="text1"/>
          <w:sz w:val="24"/>
          <w:szCs w:val="24"/>
        </w:rPr>
        <w:t>so as to</w:t>
      </w:r>
      <w:proofErr w:type="gramEnd"/>
      <w:r w:rsidRPr="00AB09B6">
        <w:rPr>
          <w:rFonts w:ascii="Calibri" w:hAnsi="Calibri" w:cs="Calibri"/>
          <w:color w:val="000000" w:themeColor="text1"/>
          <w:sz w:val="24"/>
          <w:szCs w:val="24"/>
        </w:rPr>
        <w:t xml:space="preserve"> not disrupt the learning environment. Please arrive on time for all class meetings. Students who habitually disturb the class by talking, arriving late, etc., and have been warned may suffer a reduction in their final class grade. </w:t>
      </w:r>
    </w:p>
    <w:p w14:paraId="116753C4" w14:textId="77777777" w:rsidR="00676706" w:rsidRPr="00AB09B6" w:rsidRDefault="00676706" w:rsidP="00676706">
      <w:pPr>
        <w:rPr>
          <w:rFonts w:ascii="Calibri" w:hAnsi="Calibri" w:cs="Calibri"/>
          <w:color w:val="000000" w:themeColor="text1"/>
          <w:sz w:val="24"/>
          <w:szCs w:val="24"/>
        </w:rPr>
      </w:pPr>
    </w:p>
    <w:p w14:paraId="440543A5" w14:textId="77777777" w:rsidR="00676706" w:rsidRPr="00AB09B6" w:rsidRDefault="00676706" w:rsidP="00676706">
      <w:pPr>
        <w:tabs>
          <w:tab w:val="left" w:pos="450"/>
        </w:tabs>
        <w:rPr>
          <w:rFonts w:ascii="Calibri" w:hAnsi="Calibri" w:cs="Calibri"/>
          <w:color w:val="000000" w:themeColor="text1"/>
          <w:sz w:val="24"/>
          <w:szCs w:val="24"/>
        </w:rPr>
      </w:pPr>
      <w:r w:rsidRPr="00AB09B6">
        <w:rPr>
          <w:rFonts w:ascii="Calibri" w:hAnsi="Calibri" w:cs="Calibri"/>
          <w:b/>
          <w:color w:val="000000" w:themeColor="text1"/>
          <w:sz w:val="24"/>
          <w:szCs w:val="24"/>
        </w:rPr>
        <w:t>End of Semester Student Evaluations:</w:t>
      </w:r>
      <w:r w:rsidRPr="00AB09B6">
        <w:rPr>
          <w:rFonts w:ascii="Calibri" w:hAnsi="Calibri" w:cs="Calibri"/>
          <w:color w:val="000000" w:themeColor="text1"/>
          <w:sz w:val="24"/>
          <w:szCs w:val="24"/>
        </w:rPr>
        <w:t xml:space="preserve"> All classes at USF make use of an online system for students to provide feedback to the University regarding the course. These surveys will be made available at the end of the semester, and the University will notify you by email when the response window opens. Your participation is highly encouraged and valued. </w:t>
      </w:r>
    </w:p>
    <w:p w14:paraId="1900E8AF" w14:textId="77777777" w:rsidR="00676706" w:rsidRPr="00AB09B6" w:rsidRDefault="00676706" w:rsidP="00676706">
      <w:pPr>
        <w:ind w:left="180"/>
        <w:rPr>
          <w:rFonts w:ascii="Calibri" w:hAnsi="Calibri" w:cs="Calibri"/>
          <w:color w:val="000000" w:themeColor="text1"/>
          <w:sz w:val="24"/>
          <w:szCs w:val="24"/>
        </w:rPr>
      </w:pPr>
    </w:p>
    <w:p w14:paraId="52EB4FF3" w14:textId="77777777" w:rsidR="00676706" w:rsidRPr="00AB09B6" w:rsidRDefault="00676706" w:rsidP="00676706">
      <w:pPr>
        <w:tabs>
          <w:tab w:val="left" w:pos="450"/>
        </w:tabs>
        <w:rPr>
          <w:rFonts w:ascii="Calibri" w:hAnsi="Calibri" w:cs="Calibri"/>
          <w:color w:val="000000" w:themeColor="text1"/>
          <w:sz w:val="24"/>
          <w:szCs w:val="24"/>
        </w:rPr>
      </w:pPr>
      <w:r w:rsidRPr="00AB09B6">
        <w:rPr>
          <w:rFonts w:ascii="Calibri" w:hAnsi="Calibri" w:cs="Calibri"/>
          <w:b/>
          <w:color w:val="000000" w:themeColor="text1"/>
          <w:sz w:val="24"/>
          <w:szCs w:val="24"/>
        </w:rPr>
        <w:t>Turnitin.com:</w:t>
      </w:r>
      <w:r w:rsidRPr="00AB09B6">
        <w:rPr>
          <w:rFonts w:ascii="Calibri" w:hAnsi="Calibri" w:cs="Calibri"/>
          <w:color w:val="000000" w:themeColor="text1"/>
          <w:sz w:val="24"/>
          <w:szCs w:val="24"/>
        </w:rPr>
        <w:t xml:space="preserve"> In this course, turnitin.com will be utilized. Turnitin is an automated system which instructors may use to </w:t>
      </w:r>
      <w:proofErr w:type="gramStart"/>
      <w:r w:rsidRPr="00AB09B6">
        <w:rPr>
          <w:rFonts w:ascii="Calibri" w:hAnsi="Calibri" w:cs="Calibri"/>
          <w:color w:val="000000" w:themeColor="text1"/>
          <w:sz w:val="24"/>
          <w:szCs w:val="24"/>
        </w:rPr>
        <w:t>quickly and easily compare each student's assignment</w:t>
      </w:r>
      <w:proofErr w:type="gramEnd"/>
      <w:r w:rsidRPr="00AB09B6">
        <w:rPr>
          <w:rFonts w:ascii="Calibri" w:hAnsi="Calibri" w:cs="Calibri"/>
          <w:color w:val="000000" w:themeColor="text1"/>
          <w:sz w:val="24"/>
          <w:szCs w:val="24"/>
        </w:rPr>
        <w:t xml:space="preserve"> with billions of web sites, as well as an enormous database of student papers that grows with each submission. Accordingly, you will be expected to submit all assignments in both hard copy and electronic format. After the assignment is processed, as instructor I receive a report from turnitin.com that states if and how another author’s work was used in the assignment. For a more detailed look at this process visit </w:t>
      </w:r>
      <w:hyperlink r:id="rId9" w:history="1">
        <w:r w:rsidRPr="00AB09B6">
          <w:rPr>
            <w:rStyle w:val="Hyperlink"/>
            <w:rFonts w:ascii="Calibri" w:hAnsi="Calibri" w:cs="Calibri"/>
            <w:color w:val="000000" w:themeColor="text1"/>
            <w:sz w:val="24"/>
            <w:szCs w:val="24"/>
          </w:rPr>
          <w:t>http://www.turnitin.com</w:t>
        </w:r>
      </w:hyperlink>
      <w:r w:rsidRPr="00AB09B6">
        <w:rPr>
          <w:rFonts w:ascii="Calibri" w:hAnsi="Calibri" w:cs="Calibri"/>
          <w:color w:val="000000" w:themeColor="text1"/>
          <w:sz w:val="24"/>
          <w:szCs w:val="24"/>
        </w:rPr>
        <w:t xml:space="preserve">. Essays are due at turnitin.com the same day as in class. </w:t>
      </w:r>
    </w:p>
    <w:p w14:paraId="2866F6F8" w14:textId="77777777" w:rsidR="00676706" w:rsidRPr="00AB09B6" w:rsidRDefault="00676706" w:rsidP="00676706">
      <w:pPr>
        <w:ind w:left="180"/>
        <w:rPr>
          <w:rFonts w:ascii="Calibri" w:hAnsi="Calibri" w:cs="Calibri"/>
          <w:color w:val="000000" w:themeColor="text1"/>
          <w:sz w:val="24"/>
          <w:szCs w:val="24"/>
        </w:rPr>
      </w:pPr>
    </w:p>
    <w:p w14:paraId="111D4BD5" w14:textId="77777777" w:rsidR="00676706" w:rsidRPr="00AB09B6" w:rsidRDefault="00676706" w:rsidP="00676706">
      <w:pPr>
        <w:tabs>
          <w:tab w:val="left" w:pos="450"/>
        </w:tabs>
        <w:rPr>
          <w:rFonts w:ascii="Calibri" w:hAnsi="Calibri" w:cs="Calibri"/>
          <w:color w:val="000000" w:themeColor="text1"/>
          <w:sz w:val="24"/>
          <w:szCs w:val="24"/>
        </w:rPr>
      </w:pPr>
      <w:r w:rsidRPr="00AB09B6">
        <w:rPr>
          <w:rFonts w:ascii="Calibri" w:hAnsi="Calibri" w:cs="Calibri"/>
          <w:b/>
          <w:color w:val="000000" w:themeColor="text1"/>
          <w:sz w:val="24"/>
          <w:szCs w:val="24"/>
        </w:rPr>
        <w:t>The Writing Studio:</w:t>
      </w:r>
      <w:r w:rsidRPr="00AB09B6">
        <w:rPr>
          <w:rFonts w:ascii="Calibri" w:hAnsi="Calibri" w:cs="Calibri"/>
          <w:color w:val="000000" w:themeColor="text1"/>
          <w:sz w:val="24"/>
          <w:szCs w:val="24"/>
        </w:rPr>
        <w:t xml:space="preserve"> Writing Studio is a free resource for USF undergraduate and graduate students. At the Writing Studio, a trained writing consultant will work individually with you, at any point in the writing process from brainstorming to editing. Appointments are recommended, but not required. For more information or to make an appointment, visit </w:t>
      </w:r>
      <w:hyperlink r:id="rId10" w:history="1">
        <w:r w:rsidRPr="00AB09B6">
          <w:rPr>
            <w:rStyle w:val="Hyperlink"/>
            <w:rFonts w:ascii="Calibri" w:hAnsi="Calibri" w:cs="Calibri"/>
            <w:color w:val="000000" w:themeColor="text1"/>
            <w:sz w:val="24"/>
            <w:szCs w:val="24"/>
          </w:rPr>
          <w:t>http://www.lib.usf.edu/writing/</w:t>
        </w:r>
      </w:hyperlink>
      <w:r w:rsidRPr="00AB09B6">
        <w:rPr>
          <w:rFonts w:ascii="Calibri" w:hAnsi="Calibri" w:cs="Calibri"/>
          <w:color w:val="000000" w:themeColor="text1"/>
          <w:sz w:val="24"/>
          <w:szCs w:val="24"/>
        </w:rPr>
        <w:t>, stop by LIB 2</w:t>
      </w:r>
      <w:r w:rsidRPr="00AB09B6">
        <w:rPr>
          <w:rFonts w:ascii="Calibri" w:hAnsi="Calibri" w:cs="Calibri"/>
          <w:color w:val="000000" w:themeColor="text1"/>
          <w:sz w:val="24"/>
          <w:szCs w:val="24"/>
          <w:vertAlign w:val="superscript"/>
        </w:rPr>
        <w:t>nd</w:t>
      </w:r>
      <w:r w:rsidRPr="00AB09B6">
        <w:rPr>
          <w:rFonts w:ascii="Calibri" w:hAnsi="Calibri" w:cs="Calibri"/>
          <w:color w:val="000000" w:themeColor="text1"/>
          <w:sz w:val="24"/>
          <w:szCs w:val="24"/>
        </w:rPr>
        <w:t xml:space="preserve"> Floor, or call 813-974-8293.</w:t>
      </w:r>
    </w:p>
    <w:p w14:paraId="2BF2E5A6" w14:textId="77777777" w:rsidR="00676706" w:rsidRPr="00AB09B6" w:rsidRDefault="00676706" w:rsidP="00676706">
      <w:pPr>
        <w:ind w:left="360"/>
        <w:rPr>
          <w:rFonts w:ascii="Calibri" w:hAnsi="Calibri" w:cs="Calibri"/>
          <w:color w:val="000000" w:themeColor="text1"/>
          <w:sz w:val="24"/>
          <w:szCs w:val="24"/>
        </w:rPr>
      </w:pPr>
    </w:p>
    <w:p w14:paraId="2060DEC8" w14:textId="613DB70A" w:rsidR="00676706" w:rsidRPr="00AB09B6" w:rsidRDefault="00676706" w:rsidP="00676706">
      <w:pPr>
        <w:tabs>
          <w:tab w:val="left" w:pos="450"/>
        </w:tabs>
        <w:rPr>
          <w:rFonts w:ascii="Calibri" w:hAnsi="Calibri" w:cs="Calibri"/>
          <w:color w:val="000000" w:themeColor="text1"/>
          <w:sz w:val="24"/>
          <w:szCs w:val="24"/>
        </w:rPr>
      </w:pPr>
      <w:r w:rsidRPr="00AB09B6">
        <w:rPr>
          <w:rFonts w:ascii="Calibri" w:hAnsi="Calibri" w:cs="Calibri"/>
          <w:b/>
          <w:color w:val="000000" w:themeColor="text1"/>
          <w:sz w:val="24"/>
          <w:szCs w:val="24"/>
        </w:rPr>
        <w:t xml:space="preserve">Campus Emergencies: </w:t>
      </w:r>
      <w:r w:rsidRPr="00AB09B6">
        <w:rPr>
          <w:rFonts w:ascii="Calibri" w:hAnsi="Calibri" w:cs="Calibri"/>
          <w:color w:val="000000" w:themeColor="text1"/>
          <w:sz w:val="24"/>
          <w:szCs w:val="24"/>
        </w:rPr>
        <w:t xml:space="preserve">In the event of an emergency, it may be necessary for USF to suspend normal operations. During this time, USF may opt to continue delivery of instruction through methods that include but are not limited to: Canvas, </w:t>
      </w:r>
      <w:proofErr w:type="spellStart"/>
      <w:r w:rsidRPr="00AB09B6">
        <w:rPr>
          <w:rFonts w:ascii="Calibri" w:hAnsi="Calibri" w:cs="Calibri"/>
          <w:color w:val="000000" w:themeColor="text1"/>
          <w:sz w:val="24"/>
          <w:szCs w:val="24"/>
        </w:rPr>
        <w:t>Elluminate</w:t>
      </w:r>
      <w:proofErr w:type="spellEnd"/>
      <w:r w:rsidRPr="00AB09B6">
        <w:rPr>
          <w:rFonts w:ascii="Calibri" w:hAnsi="Calibri" w:cs="Calibri"/>
          <w:color w:val="000000" w:themeColor="text1"/>
          <w:sz w:val="24"/>
          <w:szCs w:val="24"/>
        </w:rPr>
        <w:t xml:space="preserve">, Skype, and email messaging and/or an alternate schedule. It’s the responsibility of the student to monitor the Canvas site for each class for course specific communication, and the main USF, college, and department websites, emails, and </w:t>
      </w:r>
      <w:proofErr w:type="spellStart"/>
      <w:r w:rsidRPr="00AB09B6">
        <w:rPr>
          <w:rFonts w:ascii="Calibri" w:hAnsi="Calibri" w:cs="Calibri"/>
          <w:color w:val="000000" w:themeColor="text1"/>
          <w:sz w:val="24"/>
          <w:szCs w:val="24"/>
        </w:rPr>
        <w:t>MoBull</w:t>
      </w:r>
      <w:proofErr w:type="spellEnd"/>
      <w:r w:rsidRPr="00AB09B6">
        <w:rPr>
          <w:rFonts w:ascii="Calibri" w:hAnsi="Calibri" w:cs="Calibri"/>
          <w:color w:val="000000" w:themeColor="text1"/>
          <w:sz w:val="24"/>
          <w:szCs w:val="24"/>
        </w:rPr>
        <w:t xml:space="preserve"> messages for important general information. </w:t>
      </w:r>
    </w:p>
    <w:p w14:paraId="17A3F166" w14:textId="77777777" w:rsidR="001323EF" w:rsidRPr="00AB09B6" w:rsidRDefault="001323EF" w:rsidP="00676706">
      <w:pPr>
        <w:tabs>
          <w:tab w:val="left" w:pos="450"/>
        </w:tabs>
        <w:rPr>
          <w:rFonts w:ascii="Calibri" w:hAnsi="Calibri" w:cs="Calibri"/>
          <w:color w:val="000000" w:themeColor="text1"/>
          <w:sz w:val="24"/>
          <w:szCs w:val="24"/>
        </w:rPr>
      </w:pPr>
    </w:p>
    <w:p w14:paraId="5E2E7E22" w14:textId="77777777" w:rsidR="00456728" w:rsidRPr="00AB09B6" w:rsidRDefault="00456728" w:rsidP="001323EF">
      <w:pPr>
        <w:rPr>
          <w:rFonts w:ascii="Calibri" w:hAnsi="Calibri" w:cs="Calibri"/>
          <w:color w:val="000000" w:themeColor="text1"/>
          <w:sz w:val="24"/>
          <w:szCs w:val="24"/>
        </w:rPr>
      </w:pPr>
    </w:p>
    <w:p w14:paraId="39C41968" w14:textId="77777777" w:rsidR="001323EF" w:rsidRPr="00AB09B6" w:rsidRDefault="001323EF" w:rsidP="001323EF">
      <w:pPr>
        <w:pStyle w:val="Heading1"/>
        <w:numPr>
          <w:ilvl w:val="0"/>
          <w:numId w:val="0"/>
        </w:numPr>
        <w:tabs>
          <w:tab w:val="clear" w:pos="540"/>
        </w:tabs>
        <w:jc w:val="center"/>
        <w:rPr>
          <w:rFonts w:ascii="Calibri" w:hAnsi="Calibri" w:cs="Calibri"/>
          <w:color w:val="000000" w:themeColor="text1"/>
          <w:sz w:val="24"/>
          <w:szCs w:val="24"/>
          <w:u w:val="single"/>
        </w:rPr>
      </w:pPr>
      <w:r w:rsidRPr="00AB09B6">
        <w:rPr>
          <w:rFonts w:ascii="Calibri" w:hAnsi="Calibri" w:cs="Calibri"/>
          <w:color w:val="000000" w:themeColor="text1"/>
          <w:sz w:val="24"/>
          <w:szCs w:val="24"/>
          <w:u w:val="single"/>
        </w:rPr>
        <w:t>Online Learning</w:t>
      </w:r>
    </w:p>
    <w:p w14:paraId="330F909C" w14:textId="77777777" w:rsidR="001323EF" w:rsidRPr="00AB09B6" w:rsidRDefault="001323EF" w:rsidP="001323EF">
      <w:pPr>
        <w:ind w:left="720"/>
        <w:rPr>
          <w:rFonts w:ascii="Calibri" w:hAnsi="Calibri" w:cs="Calibri"/>
          <w:color w:val="000000" w:themeColor="text1"/>
          <w:sz w:val="24"/>
          <w:szCs w:val="24"/>
        </w:rPr>
      </w:pPr>
    </w:p>
    <w:p w14:paraId="772B84BD" w14:textId="77777777" w:rsidR="001323EF" w:rsidRPr="00AB09B6" w:rsidRDefault="001323EF" w:rsidP="001323EF">
      <w:pPr>
        <w:rPr>
          <w:rFonts w:ascii="Calibri" w:hAnsi="Calibri" w:cs="Calibri"/>
          <w:bCs/>
          <w:color w:val="000000" w:themeColor="text1"/>
          <w:sz w:val="24"/>
          <w:szCs w:val="24"/>
        </w:rPr>
      </w:pPr>
      <w:r w:rsidRPr="00AB09B6">
        <w:rPr>
          <w:rFonts w:ascii="Calibri" w:hAnsi="Calibri" w:cs="Calibri"/>
          <w:bCs/>
          <w:color w:val="000000" w:themeColor="text1"/>
          <w:sz w:val="24"/>
          <w:szCs w:val="24"/>
        </w:rPr>
        <w:t>Our class will happen online. There are a few important components to making this online class a success:</w:t>
      </w:r>
    </w:p>
    <w:p w14:paraId="5B903F38" w14:textId="77777777" w:rsidR="001323EF" w:rsidRPr="00AB09B6" w:rsidRDefault="001323EF" w:rsidP="001323EF">
      <w:pPr>
        <w:rPr>
          <w:rFonts w:ascii="Calibri" w:hAnsi="Calibri" w:cs="Calibri"/>
          <w:bCs/>
          <w:color w:val="000000" w:themeColor="text1"/>
          <w:sz w:val="24"/>
          <w:szCs w:val="24"/>
        </w:rPr>
      </w:pPr>
    </w:p>
    <w:p w14:paraId="47D62B39" w14:textId="77777777" w:rsidR="001323EF" w:rsidRPr="00AB09B6" w:rsidRDefault="001323EF" w:rsidP="001323EF">
      <w:pPr>
        <w:numPr>
          <w:ilvl w:val="0"/>
          <w:numId w:val="10"/>
        </w:numPr>
        <w:rPr>
          <w:rFonts w:ascii="Calibri" w:hAnsi="Calibri" w:cs="Calibri"/>
          <w:bCs/>
          <w:color w:val="000000" w:themeColor="text1"/>
          <w:sz w:val="24"/>
          <w:szCs w:val="24"/>
          <w:u w:val="single"/>
        </w:rPr>
      </w:pPr>
      <w:r w:rsidRPr="00AB09B6">
        <w:rPr>
          <w:rFonts w:ascii="Calibri" w:hAnsi="Calibri" w:cs="Calibri"/>
          <w:bCs/>
          <w:i/>
          <w:iCs/>
          <w:color w:val="000000" w:themeColor="text1"/>
          <w:sz w:val="24"/>
          <w:szCs w:val="24"/>
        </w:rPr>
        <w:lastRenderedPageBreak/>
        <w:t>Make sure to attend the synchronous lectures</w:t>
      </w:r>
      <w:r w:rsidRPr="00AB09B6">
        <w:rPr>
          <w:rFonts w:ascii="Calibri" w:hAnsi="Calibri" w:cs="Calibri"/>
          <w:bCs/>
          <w:color w:val="000000" w:themeColor="text1"/>
          <w:sz w:val="24"/>
          <w:szCs w:val="24"/>
        </w:rPr>
        <w:t xml:space="preserve">. Each module has one lecture where we will meet as a class--these will help us build our learning community, as well as allow a more traditional lecture format with the ability to ask questions and get feedback in real time. You will receive an invite to a conference from Canvas via email. You just click the link and will be prompted to log into the conference--make sure to DISABLE your audio--we will communicate via chat (otherwise it gets too crazy!). </w:t>
      </w:r>
    </w:p>
    <w:p w14:paraId="7E45086A" w14:textId="77777777" w:rsidR="001323EF" w:rsidRPr="00AB09B6" w:rsidRDefault="001323EF" w:rsidP="001323EF">
      <w:pPr>
        <w:numPr>
          <w:ilvl w:val="1"/>
          <w:numId w:val="10"/>
        </w:numPr>
        <w:rPr>
          <w:rFonts w:ascii="Calibri" w:hAnsi="Calibri" w:cs="Calibri"/>
          <w:bCs/>
          <w:color w:val="000000" w:themeColor="text1"/>
          <w:sz w:val="24"/>
          <w:szCs w:val="24"/>
          <w:u w:val="single"/>
        </w:rPr>
      </w:pPr>
      <w:r w:rsidRPr="00AB09B6">
        <w:rPr>
          <w:rFonts w:ascii="Calibri" w:hAnsi="Calibri" w:cs="Calibri"/>
          <w:bCs/>
          <w:i/>
          <w:iCs/>
          <w:color w:val="000000" w:themeColor="text1"/>
          <w:sz w:val="24"/>
          <w:szCs w:val="24"/>
        </w:rPr>
        <w:t>ALTERNATE SYSTEMS MAY BE USED IF THERE ARE TECHNOLOGY PROBLEMS--PLEASE MONITOR YOUR EMAIL AT ALL TIMES!</w:t>
      </w:r>
      <w:r w:rsidRPr="00AB09B6">
        <w:rPr>
          <w:rFonts w:ascii="Calibri" w:hAnsi="Calibri" w:cs="Calibri"/>
          <w:bCs/>
          <w:color w:val="000000" w:themeColor="text1"/>
          <w:sz w:val="24"/>
          <w:szCs w:val="24"/>
        </w:rPr>
        <w:t xml:space="preserve"> </w:t>
      </w:r>
    </w:p>
    <w:p w14:paraId="3960BB20" w14:textId="77777777" w:rsidR="001323EF" w:rsidRPr="00AB09B6" w:rsidRDefault="001323EF" w:rsidP="001323EF">
      <w:pPr>
        <w:rPr>
          <w:rFonts w:ascii="Calibri" w:hAnsi="Calibri" w:cs="Calibri"/>
          <w:bCs/>
          <w:color w:val="000000" w:themeColor="text1"/>
          <w:sz w:val="24"/>
          <w:szCs w:val="24"/>
          <w:u w:val="single"/>
        </w:rPr>
      </w:pPr>
    </w:p>
    <w:p w14:paraId="4EF794C3" w14:textId="77777777" w:rsidR="001323EF" w:rsidRPr="00AB09B6" w:rsidRDefault="001323EF" w:rsidP="001323EF">
      <w:pPr>
        <w:numPr>
          <w:ilvl w:val="0"/>
          <w:numId w:val="10"/>
        </w:numPr>
        <w:rPr>
          <w:rFonts w:ascii="Calibri" w:hAnsi="Calibri" w:cs="Calibri"/>
          <w:color w:val="000000" w:themeColor="text1"/>
          <w:sz w:val="24"/>
          <w:szCs w:val="24"/>
        </w:rPr>
      </w:pPr>
      <w:r w:rsidRPr="00AB09B6">
        <w:rPr>
          <w:rFonts w:ascii="Calibri" w:hAnsi="Calibri" w:cs="Calibri"/>
          <w:i/>
          <w:iCs/>
          <w:color w:val="000000" w:themeColor="text1"/>
          <w:sz w:val="24"/>
          <w:szCs w:val="24"/>
        </w:rPr>
        <w:t>Make sure to follow along each module</w:t>
      </w:r>
      <w:r w:rsidRPr="00AB09B6">
        <w:rPr>
          <w:rFonts w:ascii="Calibri" w:hAnsi="Calibri" w:cs="Calibri"/>
          <w:color w:val="000000" w:themeColor="text1"/>
          <w:sz w:val="24"/>
          <w:szCs w:val="24"/>
        </w:rPr>
        <w:t xml:space="preserve">. Each module contains two basic sorts of assignments. </w:t>
      </w:r>
    </w:p>
    <w:p w14:paraId="0B12EA63" w14:textId="77777777" w:rsidR="001323EF" w:rsidRPr="00AB09B6" w:rsidRDefault="001323EF" w:rsidP="001323EF">
      <w:pPr>
        <w:numPr>
          <w:ilvl w:val="1"/>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First, there are videos, readings, and audio recordings relating to the theme of each unit. Each student must read, listen, and watch these. If you have any issues accessing this material, please don’t hesitate to get in touch!</w:t>
      </w:r>
    </w:p>
    <w:p w14:paraId="6FB6A0DE" w14:textId="77777777" w:rsidR="001323EF" w:rsidRPr="00AB09B6" w:rsidRDefault="001323EF" w:rsidP="001323EF">
      <w:pPr>
        <w:numPr>
          <w:ilvl w:val="1"/>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Second, there are discussion assignments--these require each student to come up with discussion questions relating to the theme of the module, as well as reply to other student’s questions. I have posted an initial question for each discussion topic to get us started--feel free to reply to this question or to your own!</w:t>
      </w:r>
    </w:p>
    <w:p w14:paraId="4C465ABC" w14:textId="77777777" w:rsidR="001323EF" w:rsidRPr="00AB09B6" w:rsidRDefault="001323EF" w:rsidP="001323EF">
      <w:pPr>
        <w:rPr>
          <w:rFonts w:ascii="Calibri" w:hAnsi="Calibri" w:cs="Calibri"/>
          <w:color w:val="000000" w:themeColor="text1"/>
          <w:sz w:val="24"/>
          <w:szCs w:val="24"/>
        </w:rPr>
      </w:pPr>
    </w:p>
    <w:p w14:paraId="4213C254" w14:textId="77777777" w:rsidR="001323EF" w:rsidRPr="00AB09B6" w:rsidRDefault="001323EF" w:rsidP="001323EF">
      <w:pPr>
        <w:numPr>
          <w:ilvl w:val="0"/>
          <w:numId w:val="10"/>
        </w:numPr>
        <w:rPr>
          <w:rFonts w:ascii="Calibri" w:hAnsi="Calibri" w:cs="Calibri"/>
          <w:color w:val="000000" w:themeColor="text1"/>
          <w:sz w:val="24"/>
          <w:szCs w:val="24"/>
        </w:rPr>
      </w:pPr>
      <w:r w:rsidRPr="00AB09B6">
        <w:rPr>
          <w:rFonts w:ascii="Calibri" w:hAnsi="Calibri" w:cs="Calibri"/>
          <w:i/>
          <w:iCs/>
          <w:color w:val="000000" w:themeColor="text1"/>
          <w:sz w:val="24"/>
          <w:szCs w:val="24"/>
        </w:rPr>
        <w:t>Make sure to stay in touch!</w:t>
      </w:r>
      <w:r w:rsidRPr="00AB09B6">
        <w:rPr>
          <w:rFonts w:ascii="Calibri" w:hAnsi="Calibri" w:cs="Calibri"/>
          <w:color w:val="000000" w:themeColor="text1"/>
          <w:sz w:val="24"/>
          <w:szCs w:val="24"/>
        </w:rPr>
        <w:t xml:space="preserve"> If you are confused, or have ANY questions, please don’t hesitate to get in touch! Please email me at </w:t>
      </w:r>
      <w:hyperlink r:id="rId11" w:history="1">
        <w:r w:rsidRPr="00AB09B6">
          <w:rPr>
            <w:rStyle w:val="Hyperlink"/>
            <w:rFonts w:ascii="Calibri" w:hAnsi="Calibri" w:cs="Calibri"/>
            <w:color w:val="000000" w:themeColor="text1"/>
            <w:sz w:val="24"/>
            <w:szCs w:val="24"/>
          </w:rPr>
          <w:t>big@usf.edu</w:t>
        </w:r>
      </w:hyperlink>
      <w:r w:rsidRPr="00AB09B6">
        <w:rPr>
          <w:rFonts w:ascii="Calibri" w:hAnsi="Calibri" w:cs="Calibri"/>
          <w:color w:val="000000" w:themeColor="text1"/>
          <w:sz w:val="24"/>
          <w:szCs w:val="24"/>
        </w:rPr>
        <w:t xml:space="preserve"> or contact me via Canvas email. I will </w:t>
      </w:r>
      <w:proofErr w:type="gramStart"/>
      <w:r w:rsidRPr="00AB09B6">
        <w:rPr>
          <w:rFonts w:ascii="Calibri" w:hAnsi="Calibri" w:cs="Calibri"/>
          <w:color w:val="000000" w:themeColor="text1"/>
          <w:sz w:val="24"/>
          <w:szCs w:val="24"/>
        </w:rPr>
        <w:t>reply</w:t>
      </w:r>
      <w:proofErr w:type="gramEnd"/>
      <w:r w:rsidRPr="00AB09B6">
        <w:rPr>
          <w:rFonts w:ascii="Calibri" w:hAnsi="Calibri" w:cs="Calibri"/>
          <w:color w:val="000000" w:themeColor="text1"/>
          <w:sz w:val="24"/>
          <w:szCs w:val="24"/>
        </w:rPr>
        <w:t xml:space="preserve"> ASAP! There are also many resources if you need help with technology, disability issues, or any other academic issue. Here are some helpful links:</w:t>
      </w:r>
    </w:p>
    <w:p w14:paraId="0B12D6CD" w14:textId="77777777" w:rsidR="001323EF" w:rsidRPr="00AB09B6" w:rsidRDefault="001323EF" w:rsidP="001323EF">
      <w:pPr>
        <w:numPr>
          <w:ilvl w:val="1"/>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 xml:space="preserve">Disability Services: </w:t>
      </w:r>
      <w:hyperlink r:id="rId12" w:history="1">
        <w:r w:rsidRPr="00AB09B6">
          <w:rPr>
            <w:rStyle w:val="Hyperlink"/>
            <w:rFonts w:ascii="Calibri" w:hAnsi="Calibri" w:cs="Calibri"/>
            <w:color w:val="000000" w:themeColor="text1"/>
            <w:sz w:val="24"/>
            <w:szCs w:val="24"/>
          </w:rPr>
          <w:t>http://www.usf.edu/student-affairs/student-disabilities-services/</w:t>
        </w:r>
      </w:hyperlink>
    </w:p>
    <w:p w14:paraId="6CC7387B" w14:textId="77777777" w:rsidR="001323EF" w:rsidRPr="00AB09B6" w:rsidRDefault="001323EF" w:rsidP="001323EF">
      <w:pPr>
        <w:numPr>
          <w:ilvl w:val="1"/>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 xml:space="preserve">CANVAS help: </w:t>
      </w:r>
    </w:p>
    <w:p w14:paraId="31CEC7DC" w14:textId="77777777" w:rsidR="001323EF" w:rsidRPr="00AB09B6" w:rsidRDefault="001323EF" w:rsidP="001323EF">
      <w:pPr>
        <w:numPr>
          <w:ilvl w:val="2"/>
          <w:numId w:val="10"/>
        </w:numPr>
        <w:rPr>
          <w:rFonts w:ascii="Calibri" w:hAnsi="Calibri" w:cs="Calibri"/>
          <w:color w:val="000000" w:themeColor="text1"/>
          <w:sz w:val="24"/>
          <w:szCs w:val="24"/>
        </w:rPr>
      </w:pPr>
      <w:proofErr w:type="spellStart"/>
      <w:r w:rsidRPr="00AB09B6">
        <w:rPr>
          <w:rFonts w:ascii="Calibri" w:hAnsi="Calibri" w:cs="Calibri"/>
          <w:color w:val="000000" w:themeColor="text1"/>
          <w:sz w:val="24"/>
          <w:szCs w:val="24"/>
        </w:rPr>
        <w:t>Quickstart</w:t>
      </w:r>
      <w:proofErr w:type="spellEnd"/>
      <w:r w:rsidRPr="00AB09B6">
        <w:rPr>
          <w:rFonts w:ascii="Calibri" w:hAnsi="Calibri" w:cs="Calibri"/>
          <w:color w:val="000000" w:themeColor="text1"/>
          <w:sz w:val="24"/>
          <w:szCs w:val="24"/>
        </w:rPr>
        <w:t xml:space="preserve"> Guide: </w:t>
      </w:r>
      <w:hyperlink r:id="rId13" w:history="1">
        <w:r w:rsidRPr="00AB09B6">
          <w:rPr>
            <w:rStyle w:val="Hyperlink"/>
            <w:rFonts w:ascii="Calibri" w:hAnsi="Calibri" w:cs="Calibri"/>
            <w:color w:val="000000" w:themeColor="text1"/>
            <w:sz w:val="24"/>
            <w:szCs w:val="24"/>
          </w:rPr>
          <w:t>https://community.canvaslms.com/docs/DOC-2036</w:t>
        </w:r>
      </w:hyperlink>
    </w:p>
    <w:p w14:paraId="64D62274" w14:textId="77777777" w:rsidR="001323EF" w:rsidRPr="00AB09B6" w:rsidRDefault="001323EF" w:rsidP="001323EF">
      <w:pPr>
        <w:numPr>
          <w:ilvl w:val="2"/>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 xml:space="preserve">Student Video Guide: </w:t>
      </w:r>
      <w:hyperlink r:id="rId14" w:history="1">
        <w:r w:rsidRPr="00AB09B6">
          <w:rPr>
            <w:rStyle w:val="Hyperlink"/>
            <w:rFonts w:ascii="Calibri" w:hAnsi="Calibri" w:cs="Calibri"/>
            <w:color w:val="000000" w:themeColor="text1"/>
            <w:sz w:val="24"/>
            <w:szCs w:val="24"/>
          </w:rPr>
          <w:t>https://community.canvaslms.com/docs/DOC-3891</w:t>
        </w:r>
      </w:hyperlink>
    </w:p>
    <w:p w14:paraId="05F4ACB0" w14:textId="77777777" w:rsidR="001323EF" w:rsidRPr="00AB09B6" w:rsidRDefault="001323EF" w:rsidP="001323EF">
      <w:pPr>
        <w:numPr>
          <w:ilvl w:val="2"/>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 xml:space="preserve">Student Guide: </w:t>
      </w:r>
      <w:hyperlink r:id="rId15" w:history="1">
        <w:r w:rsidRPr="00AB09B6">
          <w:rPr>
            <w:rStyle w:val="Hyperlink"/>
            <w:rFonts w:ascii="Calibri" w:hAnsi="Calibri" w:cs="Calibri"/>
            <w:color w:val="000000" w:themeColor="text1"/>
            <w:sz w:val="24"/>
            <w:szCs w:val="24"/>
          </w:rPr>
          <w:t>https://community.canvaslms.com/docs/DOC-4121</w:t>
        </w:r>
      </w:hyperlink>
    </w:p>
    <w:p w14:paraId="169188AC" w14:textId="77777777" w:rsidR="001323EF" w:rsidRPr="00AB09B6" w:rsidRDefault="001323EF" w:rsidP="001323EF">
      <w:pPr>
        <w:numPr>
          <w:ilvl w:val="1"/>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Technical Problems: For technical questions and support, contact the IT Help Desk at (813) 974-1222 or </w:t>
      </w:r>
      <w:hyperlink r:id="rId16" w:history="1">
        <w:r w:rsidRPr="00AB09B6">
          <w:rPr>
            <w:rStyle w:val="Hyperlink"/>
            <w:rFonts w:ascii="Calibri" w:hAnsi="Calibri" w:cs="Calibri"/>
            <w:color w:val="000000" w:themeColor="text1"/>
            <w:sz w:val="24"/>
            <w:szCs w:val="24"/>
          </w:rPr>
          <w:t>help@usf.edu</w:t>
        </w:r>
      </w:hyperlink>
      <w:r w:rsidRPr="00AB09B6">
        <w:rPr>
          <w:rFonts w:ascii="Calibri" w:hAnsi="Calibri" w:cs="Calibri"/>
          <w:color w:val="000000" w:themeColor="text1"/>
          <w:sz w:val="24"/>
          <w:szCs w:val="24"/>
          <w:u w:val="single"/>
        </w:rPr>
        <w:t>.</w:t>
      </w:r>
      <w:r w:rsidRPr="00AB09B6">
        <w:rPr>
          <w:rFonts w:ascii="Calibri" w:hAnsi="Calibri" w:cs="Calibri"/>
          <w:color w:val="000000" w:themeColor="text1"/>
          <w:sz w:val="24"/>
          <w:szCs w:val="24"/>
        </w:rPr>
        <w:t> </w:t>
      </w:r>
    </w:p>
    <w:p w14:paraId="6834F2D1" w14:textId="77777777" w:rsidR="001323EF" w:rsidRPr="00AB09B6" w:rsidRDefault="001323EF" w:rsidP="001323EF">
      <w:pPr>
        <w:numPr>
          <w:ilvl w:val="2"/>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To resolve your issue quicker, please include the following information:</w:t>
      </w:r>
    </w:p>
    <w:p w14:paraId="52542EF1" w14:textId="77777777" w:rsidR="001323EF" w:rsidRPr="00AB09B6" w:rsidRDefault="001323EF" w:rsidP="001323EF">
      <w:pPr>
        <w:numPr>
          <w:ilvl w:val="2"/>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Course ID if the problem occurred within a course.</w:t>
      </w:r>
    </w:p>
    <w:p w14:paraId="0299A66D" w14:textId="77777777" w:rsidR="001323EF" w:rsidRPr="00AB09B6" w:rsidRDefault="001323EF" w:rsidP="001323EF">
      <w:pPr>
        <w:numPr>
          <w:ilvl w:val="2"/>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What you were trying to do when the problem occurred.</w:t>
      </w:r>
    </w:p>
    <w:p w14:paraId="5B925307" w14:textId="77777777" w:rsidR="001323EF" w:rsidRPr="00AB09B6" w:rsidRDefault="001323EF" w:rsidP="001323EF">
      <w:pPr>
        <w:numPr>
          <w:ilvl w:val="2"/>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The exact wording of any error you received.</w:t>
      </w:r>
    </w:p>
    <w:p w14:paraId="17880C90" w14:textId="77777777" w:rsidR="001323EF" w:rsidRPr="00AB09B6" w:rsidRDefault="001323EF" w:rsidP="001323EF">
      <w:pPr>
        <w:numPr>
          <w:ilvl w:val="1"/>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 xml:space="preserve">Academic Support Services: </w:t>
      </w:r>
      <w:hyperlink r:id="rId17" w:history="1">
        <w:r w:rsidRPr="00AB09B6">
          <w:rPr>
            <w:rStyle w:val="Hyperlink"/>
            <w:rFonts w:ascii="Calibri" w:hAnsi="Calibri" w:cs="Calibri"/>
            <w:color w:val="000000" w:themeColor="text1"/>
            <w:sz w:val="24"/>
            <w:szCs w:val="24"/>
          </w:rPr>
          <w:t>http://www.usf.edu/student-success/undergrads/</w:t>
        </w:r>
      </w:hyperlink>
    </w:p>
    <w:p w14:paraId="5956B2B3" w14:textId="77777777" w:rsidR="001323EF" w:rsidRPr="00AB09B6" w:rsidRDefault="001323EF" w:rsidP="001323EF">
      <w:pPr>
        <w:numPr>
          <w:ilvl w:val="1"/>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 xml:space="preserve">The </w:t>
      </w:r>
      <w:proofErr w:type="gramStart"/>
      <w:r w:rsidRPr="00AB09B6">
        <w:rPr>
          <w:rFonts w:ascii="Calibri" w:hAnsi="Calibri" w:cs="Calibri"/>
          <w:color w:val="000000" w:themeColor="text1"/>
          <w:sz w:val="24"/>
          <w:szCs w:val="24"/>
        </w:rPr>
        <w:t>Library</w:t>
      </w:r>
      <w:proofErr w:type="gramEnd"/>
      <w:r w:rsidRPr="00AB09B6">
        <w:rPr>
          <w:rFonts w:ascii="Calibri" w:hAnsi="Calibri" w:cs="Calibri"/>
          <w:color w:val="000000" w:themeColor="text1"/>
          <w:sz w:val="24"/>
          <w:szCs w:val="24"/>
        </w:rPr>
        <w:t xml:space="preserve"> has many helpful resources as well: </w:t>
      </w:r>
      <w:hyperlink r:id="rId18" w:history="1">
        <w:r w:rsidRPr="00AB09B6">
          <w:rPr>
            <w:rStyle w:val="Hyperlink"/>
            <w:rFonts w:ascii="Calibri" w:hAnsi="Calibri" w:cs="Calibri"/>
            <w:color w:val="000000" w:themeColor="text1"/>
            <w:sz w:val="24"/>
            <w:szCs w:val="24"/>
          </w:rPr>
          <w:t>http://www.lib.usf.edu/</w:t>
        </w:r>
      </w:hyperlink>
    </w:p>
    <w:p w14:paraId="6E125451" w14:textId="77777777" w:rsidR="001323EF" w:rsidRPr="00AB09B6" w:rsidRDefault="001323EF" w:rsidP="001323EF">
      <w:pPr>
        <w:numPr>
          <w:ilvl w:val="1"/>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 xml:space="preserve">LinkedIn Learning has a suite of learning tutorials for a variety of software applications and topics. </w:t>
      </w:r>
    </w:p>
    <w:p w14:paraId="503998B7" w14:textId="77777777" w:rsidR="001323EF" w:rsidRPr="00AB09B6" w:rsidRDefault="001323EF" w:rsidP="001323EF">
      <w:pPr>
        <w:numPr>
          <w:ilvl w:val="2"/>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 xml:space="preserve">To access, login to </w:t>
      </w:r>
      <w:proofErr w:type="spellStart"/>
      <w:r w:rsidRPr="00AB09B6">
        <w:rPr>
          <w:rFonts w:ascii="Calibri" w:hAnsi="Calibri" w:cs="Calibri"/>
          <w:color w:val="000000" w:themeColor="text1"/>
          <w:sz w:val="24"/>
          <w:szCs w:val="24"/>
        </w:rPr>
        <w:t>MyUSF</w:t>
      </w:r>
      <w:proofErr w:type="spellEnd"/>
      <w:r w:rsidRPr="00AB09B6">
        <w:rPr>
          <w:rFonts w:ascii="Calibri" w:hAnsi="Calibri" w:cs="Calibri"/>
          <w:color w:val="000000" w:themeColor="text1"/>
          <w:sz w:val="24"/>
          <w:szCs w:val="24"/>
        </w:rPr>
        <w:t xml:space="preserve"> and go to the Learning and Teaching Tools menu. </w:t>
      </w:r>
    </w:p>
    <w:p w14:paraId="4CA496E5" w14:textId="77777777" w:rsidR="001323EF" w:rsidRPr="00AB09B6" w:rsidRDefault="001323EF" w:rsidP="001323EF">
      <w:pPr>
        <w:numPr>
          <w:ilvl w:val="2"/>
          <w:numId w:val="10"/>
        </w:numPr>
        <w:rPr>
          <w:rFonts w:ascii="Calibri" w:hAnsi="Calibri" w:cs="Calibri"/>
          <w:color w:val="000000" w:themeColor="text1"/>
          <w:sz w:val="24"/>
          <w:szCs w:val="24"/>
        </w:rPr>
      </w:pPr>
      <w:r w:rsidRPr="00AB09B6">
        <w:rPr>
          <w:rFonts w:ascii="Calibri" w:hAnsi="Calibri" w:cs="Calibri"/>
          <w:color w:val="000000" w:themeColor="text1"/>
          <w:sz w:val="24"/>
          <w:szCs w:val="24"/>
        </w:rPr>
        <w:t>Select Online Training (LinkedIn Learning).</w:t>
      </w:r>
    </w:p>
    <w:p w14:paraId="342A5A0F" w14:textId="77777777" w:rsidR="00456728" w:rsidRPr="00AB09B6" w:rsidRDefault="00456728" w:rsidP="001323EF">
      <w:pPr>
        <w:rPr>
          <w:rFonts w:ascii="Calibri" w:hAnsi="Calibri" w:cs="Calibri"/>
          <w:color w:val="000000" w:themeColor="text1"/>
          <w:sz w:val="24"/>
          <w:szCs w:val="24"/>
        </w:rPr>
      </w:pPr>
    </w:p>
    <w:p w14:paraId="0D7E0D3D" w14:textId="077085B6" w:rsidR="00456728" w:rsidRPr="00AB09B6" w:rsidRDefault="00456728" w:rsidP="001323EF">
      <w:pPr>
        <w:jc w:val="center"/>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Important Dates</w:t>
      </w:r>
    </w:p>
    <w:p w14:paraId="7D5A4F92" w14:textId="77777777" w:rsidR="005B7A80" w:rsidRPr="00AB09B6" w:rsidRDefault="005B7A80" w:rsidP="001323EF">
      <w:pPr>
        <w:rPr>
          <w:rFonts w:ascii="Calibri" w:hAnsi="Calibri" w:cs="Calibri"/>
          <w:color w:val="000000" w:themeColor="text1"/>
          <w:sz w:val="24"/>
          <w:szCs w:val="24"/>
        </w:rPr>
      </w:pPr>
    </w:p>
    <w:p w14:paraId="08E5EC4D" w14:textId="02C65EAE" w:rsidR="005B7A80" w:rsidRPr="00AB09B6" w:rsidRDefault="005B7A80" w:rsidP="001323EF">
      <w:pPr>
        <w:rPr>
          <w:rFonts w:ascii="Calibri" w:hAnsi="Calibri" w:cs="Calibri"/>
          <w:color w:val="000000" w:themeColor="text1"/>
          <w:sz w:val="24"/>
          <w:szCs w:val="24"/>
        </w:rPr>
      </w:pPr>
      <w:r w:rsidRPr="00AB09B6">
        <w:rPr>
          <w:rFonts w:ascii="Calibri" w:hAnsi="Calibri" w:cs="Calibri"/>
          <w:color w:val="000000" w:themeColor="text1"/>
          <w:sz w:val="24"/>
          <w:szCs w:val="24"/>
        </w:rPr>
        <w:t>The schedule of online attendance is as follows (subject to change!)</w:t>
      </w:r>
    </w:p>
    <w:p w14:paraId="0F2AD83C" w14:textId="77777777" w:rsidR="001323EF" w:rsidRPr="00AB09B6" w:rsidRDefault="001323EF" w:rsidP="001323EF">
      <w:pPr>
        <w:rPr>
          <w:rFonts w:ascii="Calibri" w:hAnsi="Calibri" w:cs="Calibri"/>
          <w:color w:val="000000" w:themeColor="text1"/>
          <w:sz w:val="24"/>
          <w:szCs w:val="24"/>
        </w:rPr>
      </w:pPr>
    </w:p>
    <w:p w14:paraId="543661D3" w14:textId="77777777" w:rsidR="00403D28" w:rsidRPr="00AB09B6" w:rsidRDefault="00403D28" w:rsidP="001323EF">
      <w:pPr>
        <w:ind w:left="720"/>
        <w:rPr>
          <w:rFonts w:ascii="Calibri" w:hAnsi="Calibri" w:cs="Calibri"/>
          <w:b/>
          <w:bCs/>
          <w:color w:val="000000" w:themeColor="text1"/>
          <w:sz w:val="24"/>
          <w:szCs w:val="24"/>
        </w:rPr>
        <w:sectPr w:rsidR="00403D28" w:rsidRPr="00AB09B6" w:rsidSect="00250633">
          <w:headerReference w:type="default" r:id="rId19"/>
          <w:footerReference w:type="even" r:id="rId20"/>
          <w:footerReference w:type="default" r:id="rId21"/>
          <w:pgSz w:w="12240" w:h="15840"/>
          <w:pgMar w:top="1152" w:right="1152" w:bottom="1152" w:left="1152" w:header="432" w:footer="864" w:gutter="0"/>
          <w:cols w:space="720"/>
          <w:noEndnote/>
        </w:sectPr>
      </w:pPr>
    </w:p>
    <w:p w14:paraId="14C4C69B" w14:textId="77777777" w:rsidR="0058124E" w:rsidRPr="00AB09B6" w:rsidRDefault="0058124E" w:rsidP="0058124E">
      <w:pPr>
        <w:rPr>
          <w:rFonts w:ascii="Calibri" w:hAnsi="Calibri" w:cs="Calibri"/>
          <w:sz w:val="24"/>
          <w:szCs w:val="24"/>
        </w:rPr>
      </w:pPr>
    </w:p>
    <w:p w14:paraId="7AF9D37B" w14:textId="77777777" w:rsidR="0058124E" w:rsidRPr="00AB09B6" w:rsidRDefault="0058124E" w:rsidP="0058124E">
      <w:pPr>
        <w:ind w:left="720"/>
        <w:rPr>
          <w:rFonts w:ascii="Calibri" w:hAnsi="Calibri" w:cs="Calibri"/>
          <w:b/>
          <w:bCs/>
          <w:color w:val="000000" w:themeColor="text1"/>
          <w:sz w:val="24"/>
          <w:szCs w:val="24"/>
          <w:u w:val="single"/>
        </w:rPr>
        <w:sectPr w:rsidR="0058124E" w:rsidRPr="00AB09B6" w:rsidSect="00403D28">
          <w:type w:val="continuous"/>
          <w:pgSz w:w="12240" w:h="15840"/>
          <w:pgMar w:top="1152" w:right="1152" w:bottom="1152" w:left="1152" w:header="432" w:footer="864" w:gutter="0"/>
          <w:cols w:space="720"/>
          <w:noEndnote/>
        </w:sectPr>
      </w:pPr>
    </w:p>
    <w:p w14:paraId="5C03D929" w14:textId="77777777" w:rsidR="0058124E" w:rsidRPr="00AB09B6" w:rsidRDefault="0058124E" w:rsidP="0058124E">
      <w:pPr>
        <w:ind w:left="720"/>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MODULE 0: Introduction</w:t>
      </w:r>
    </w:p>
    <w:p w14:paraId="1AAEE438" w14:textId="77777777" w:rsidR="0058124E" w:rsidRPr="00AB09B6" w:rsidRDefault="0058124E" w:rsidP="0058124E">
      <w:pPr>
        <w:ind w:left="720"/>
        <w:rPr>
          <w:rFonts w:ascii="Calibri" w:hAnsi="Calibri" w:cs="Calibri"/>
          <w:color w:val="000000" w:themeColor="text1"/>
          <w:sz w:val="24"/>
          <w:szCs w:val="24"/>
        </w:rPr>
      </w:pPr>
    </w:p>
    <w:p w14:paraId="42760884" w14:textId="77777777" w:rsidR="0058124E" w:rsidRPr="00AB09B6" w:rsidRDefault="0058124E" w:rsidP="0058124E">
      <w:pPr>
        <w:ind w:left="720"/>
        <w:rPr>
          <w:rFonts w:ascii="Calibri" w:hAnsi="Calibri" w:cs="Calibri"/>
          <w:color w:val="000000" w:themeColor="text1"/>
          <w:sz w:val="24"/>
          <w:szCs w:val="24"/>
        </w:rPr>
      </w:pPr>
      <w:r w:rsidRPr="00AB09B6">
        <w:rPr>
          <w:rFonts w:ascii="Calibri" w:hAnsi="Calibri" w:cs="Calibri"/>
          <w:color w:val="000000" w:themeColor="text1"/>
          <w:sz w:val="24"/>
          <w:szCs w:val="24"/>
        </w:rPr>
        <w:lastRenderedPageBreak/>
        <w:t>8/21 – Introductory Lecture</w:t>
      </w:r>
    </w:p>
    <w:p w14:paraId="4531976E" w14:textId="77777777" w:rsidR="0058124E" w:rsidRPr="00AB09B6" w:rsidRDefault="0058124E" w:rsidP="0058124E">
      <w:pPr>
        <w:ind w:left="720"/>
        <w:rPr>
          <w:rFonts w:ascii="Calibri" w:hAnsi="Calibri" w:cs="Calibri"/>
          <w:color w:val="000000" w:themeColor="text1"/>
          <w:sz w:val="24"/>
          <w:szCs w:val="24"/>
        </w:rPr>
      </w:pPr>
    </w:p>
    <w:p w14:paraId="1A8B2AE2" w14:textId="77777777" w:rsidR="0058124E" w:rsidRPr="00AB09B6" w:rsidRDefault="0058124E" w:rsidP="0058124E">
      <w:pPr>
        <w:ind w:left="720"/>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MODULE 1: The History of the Scientific Revolution</w:t>
      </w:r>
    </w:p>
    <w:p w14:paraId="67F8E45C" w14:textId="77777777" w:rsidR="0058124E" w:rsidRPr="00AB09B6" w:rsidRDefault="0058124E" w:rsidP="0058124E">
      <w:pPr>
        <w:ind w:left="720"/>
        <w:rPr>
          <w:rFonts w:ascii="Calibri" w:hAnsi="Calibri" w:cs="Calibri"/>
          <w:color w:val="000000" w:themeColor="text1"/>
          <w:sz w:val="24"/>
          <w:szCs w:val="24"/>
        </w:rPr>
      </w:pPr>
    </w:p>
    <w:p w14:paraId="525D8978" w14:textId="2165F980" w:rsidR="0058124E" w:rsidRPr="00AB09B6" w:rsidRDefault="0058124E" w:rsidP="0058124E">
      <w:pPr>
        <w:ind w:left="720"/>
        <w:rPr>
          <w:rFonts w:ascii="Calibri" w:hAnsi="Calibri" w:cs="Calibri"/>
          <w:color w:val="000000" w:themeColor="text1"/>
          <w:sz w:val="24"/>
          <w:szCs w:val="24"/>
        </w:rPr>
      </w:pPr>
      <w:r w:rsidRPr="00AB09B6">
        <w:rPr>
          <w:rFonts w:ascii="Calibri" w:hAnsi="Calibri" w:cs="Calibri"/>
          <w:color w:val="000000" w:themeColor="text1"/>
          <w:sz w:val="24"/>
          <w:szCs w:val="24"/>
        </w:rPr>
        <w:t>8/28, 9/11 - What was known? I</w:t>
      </w:r>
    </w:p>
    <w:p w14:paraId="696F9795" w14:textId="77777777" w:rsidR="0058124E" w:rsidRPr="00AB09B6" w:rsidRDefault="0058124E" w:rsidP="0058124E">
      <w:pPr>
        <w:ind w:left="720" w:firstLine="720"/>
        <w:rPr>
          <w:rFonts w:ascii="Calibri" w:hAnsi="Calibri" w:cs="Calibri"/>
          <w:sz w:val="24"/>
          <w:szCs w:val="24"/>
          <w:u w:val="single"/>
        </w:rPr>
      </w:pPr>
      <w:r w:rsidRPr="00AB09B6">
        <w:rPr>
          <w:rFonts w:ascii="Calibri" w:hAnsi="Calibri" w:cs="Calibri"/>
          <w:b/>
          <w:bCs/>
          <w:sz w:val="24"/>
          <w:szCs w:val="24"/>
          <w:u w:val="single"/>
        </w:rPr>
        <w:t>9/4 – Labor Day - no class</w:t>
      </w:r>
    </w:p>
    <w:p w14:paraId="79172AE8" w14:textId="7A23C5B7" w:rsidR="0058124E" w:rsidRPr="00AB09B6" w:rsidRDefault="0058124E" w:rsidP="0058124E">
      <w:pPr>
        <w:ind w:left="720"/>
        <w:rPr>
          <w:rFonts w:ascii="Calibri" w:hAnsi="Calibri" w:cs="Calibri"/>
          <w:color w:val="000000" w:themeColor="text1"/>
          <w:sz w:val="24"/>
          <w:szCs w:val="24"/>
        </w:rPr>
      </w:pPr>
      <w:r w:rsidRPr="00AB09B6">
        <w:rPr>
          <w:rFonts w:ascii="Calibri" w:hAnsi="Calibri" w:cs="Calibri"/>
          <w:color w:val="000000" w:themeColor="text1"/>
          <w:sz w:val="24"/>
          <w:szCs w:val="24"/>
        </w:rPr>
        <w:t>9/13, 9/18 - What was known? II</w:t>
      </w:r>
    </w:p>
    <w:p w14:paraId="08D6092F" w14:textId="3E9F1FC6" w:rsidR="0058124E" w:rsidRPr="00AB09B6" w:rsidRDefault="0058124E" w:rsidP="0058124E">
      <w:pPr>
        <w:ind w:left="720"/>
        <w:rPr>
          <w:rFonts w:ascii="Calibri" w:hAnsi="Calibri" w:cs="Calibri"/>
          <w:color w:val="000000" w:themeColor="text1"/>
          <w:sz w:val="24"/>
          <w:szCs w:val="24"/>
        </w:rPr>
      </w:pPr>
      <w:r w:rsidRPr="00AB09B6">
        <w:rPr>
          <w:rFonts w:ascii="Calibri" w:hAnsi="Calibri" w:cs="Calibri"/>
          <w:color w:val="000000" w:themeColor="text1"/>
          <w:sz w:val="24"/>
          <w:szCs w:val="24"/>
        </w:rPr>
        <w:t>9/25, 10/2 - How did they know it? I</w:t>
      </w:r>
    </w:p>
    <w:p w14:paraId="162B1024" w14:textId="77777777" w:rsidR="0058124E" w:rsidRPr="00AB09B6" w:rsidRDefault="0058124E" w:rsidP="0058124E">
      <w:pPr>
        <w:ind w:left="720"/>
        <w:rPr>
          <w:rFonts w:ascii="Calibri" w:hAnsi="Calibri" w:cs="Calibri"/>
          <w:color w:val="000000" w:themeColor="text1"/>
          <w:sz w:val="24"/>
          <w:szCs w:val="24"/>
        </w:rPr>
      </w:pPr>
      <w:r w:rsidRPr="00AB09B6">
        <w:rPr>
          <w:rFonts w:ascii="Calibri" w:hAnsi="Calibri" w:cs="Calibri"/>
          <w:color w:val="000000" w:themeColor="text1"/>
          <w:sz w:val="24"/>
          <w:szCs w:val="24"/>
        </w:rPr>
        <w:t>10/9 - Writing Workshop</w:t>
      </w:r>
    </w:p>
    <w:p w14:paraId="0D16F42C" w14:textId="10B10DC8" w:rsidR="0058124E" w:rsidRPr="00AB09B6" w:rsidRDefault="0058124E" w:rsidP="0058124E">
      <w:pPr>
        <w:ind w:left="720"/>
        <w:rPr>
          <w:rFonts w:ascii="Calibri" w:hAnsi="Calibri" w:cs="Calibri"/>
          <w:color w:val="000000" w:themeColor="text1"/>
          <w:sz w:val="24"/>
          <w:szCs w:val="24"/>
        </w:rPr>
      </w:pPr>
      <w:r w:rsidRPr="00AB09B6">
        <w:rPr>
          <w:rFonts w:ascii="Calibri" w:hAnsi="Calibri" w:cs="Calibri"/>
          <w:color w:val="000000" w:themeColor="text1"/>
          <w:sz w:val="24"/>
          <w:szCs w:val="24"/>
        </w:rPr>
        <w:t>10/16 - How did they know it? II</w:t>
      </w:r>
    </w:p>
    <w:p w14:paraId="44A1ED36" w14:textId="77777777" w:rsidR="0058124E" w:rsidRPr="00AB09B6" w:rsidRDefault="0058124E" w:rsidP="0058124E">
      <w:pPr>
        <w:ind w:left="720"/>
        <w:rPr>
          <w:rFonts w:ascii="Calibri" w:hAnsi="Calibri" w:cs="Calibri"/>
          <w:color w:val="000000" w:themeColor="text1"/>
          <w:sz w:val="24"/>
          <w:szCs w:val="24"/>
        </w:rPr>
      </w:pPr>
      <w:r w:rsidRPr="00AB09B6">
        <w:rPr>
          <w:rFonts w:ascii="Calibri" w:hAnsi="Calibri" w:cs="Calibri"/>
          <w:color w:val="000000" w:themeColor="text1"/>
          <w:sz w:val="24"/>
          <w:szCs w:val="24"/>
        </w:rPr>
        <w:t>10/23 - What was knowledge used for? Part I</w:t>
      </w:r>
    </w:p>
    <w:p w14:paraId="1316176C" w14:textId="77777777" w:rsidR="0058124E" w:rsidRPr="00AB09B6" w:rsidRDefault="0058124E" w:rsidP="0058124E">
      <w:pPr>
        <w:ind w:left="720"/>
        <w:rPr>
          <w:rFonts w:ascii="Calibri" w:hAnsi="Calibri" w:cs="Calibri"/>
          <w:color w:val="000000" w:themeColor="text1"/>
          <w:sz w:val="24"/>
          <w:szCs w:val="24"/>
        </w:rPr>
      </w:pPr>
    </w:p>
    <w:p w14:paraId="518D45CD" w14:textId="77777777" w:rsidR="0058124E" w:rsidRPr="00AB09B6" w:rsidRDefault="0058124E" w:rsidP="0058124E">
      <w:pPr>
        <w:ind w:left="720"/>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MODULE 2: The Philosophy and Science of Sex and Gender</w:t>
      </w:r>
    </w:p>
    <w:p w14:paraId="33BBB2D3" w14:textId="77777777" w:rsidR="0058124E" w:rsidRPr="00AB09B6" w:rsidRDefault="0058124E" w:rsidP="0058124E">
      <w:pPr>
        <w:ind w:left="720"/>
        <w:rPr>
          <w:rFonts w:ascii="Calibri" w:hAnsi="Calibri" w:cs="Calibri"/>
          <w:color w:val="000000" w:themeColor="text1"/>
          <w:sz w:val="24"/>
          <w:szCs w:val="24"/>
        </w:rPr>
      </w:pPr>
    </w:p>
    <w:p w14:paraId="42C80AF7" w14:textId="77777777" w:rsidR="0058124E" w:rsidRPr="00AB09B6" w:rsidRDefault="0058124E" w:rsidP="0058124E">
      <w:pPr>
        <w:ind w:left="720"/>
        <w:rPr>
          <w:rFonts w:ascii="Calibri" w:hAnsi="Calibri" w:cs="Calibri"/>
          <w:color w:val="000000" w:themeColor="text1"/>
          <w:sz w:val="24"/>
          <w:szCs w:val="24"/>
        </w:rPr>
      </w:pPr>
      <w:r w:rsidRPr="00AB09B6">
        <w:rPr>
          <w:rFonts w:ascii="Calibri" w:hAnsi="Calibri" w:cs="Calibri"/>
          <w:color w:val="000000" w:themeColor="text1"/>
          <w:sz w:val="24"/>
          <w:szCs w:val="24"/>
        </w:rPr>
        <w:t xml:space="preserve">10/30 - History of </w:t>
      </w:r>
      <w:proofErr w:type="gramStart"/>
      <w:r w:rsidRPr="00AB09B6">
        <w:rPr>
          <w:rFonts w:ascii="Calibri" w:hAnsi="Calibri" w:cs="Calibri"/>
          <w:color w:val="000000" w:themeColor="text1"/>
          <w:sz w:val="24"/>
          <w:szCs w:val="24"/>
        </w:rPr>
        <w:t>Science to Science</w:t>
      </w:r>
      <w:proofErr w:type="gramEnd"/>
      <w:r w:rsidRPr="00AB09B6">
        <w:rPr>
          <w:rFonts w:ascii="Calibri" w:hAnsi="Calibri" w:cs="Calibri"/>
          <w:color w:val="000000" w:themeColor="text1"/>
          <w:sz w:val="24"/>
          <w:szCs w:val="24"/>
        </w:rPr>
        <w:t xml:space="preserve"> Studies</w:t>
      </w:r>
    </w:p>
    <w:p w14:paraId="0F59760F" w14:textId="77777777" w:rsidR="0058124E" w:rsidRPr="00AB09B6" w:rsidRDefault="0058124E" w:rsidP="0058124E">
      <w:pPr>
        <w:ind w:left="720"/>
        <w:rPr>
          <w:rFonts w:ascii="Calibri" w:hAnsi="Calibri" w:cs="Calibri"/>
          <w:color w:val="000000" w:themeColor="text1"/>
          <w:sz w:val="24"/>
          <w:szCs w:val="24"/>
        </w:rPr>
      </w:pPr>
      <w:r w:rsidRPr="00AB09B6">
        <w:rPr>
          <w:rFonts w:ascii="Calibri" w:hAnsi="Calibri" w:cs="Calibri"/>
          <w:color w:val="000000" w:themeColor="text1"/>
          <w:sz w:val="24"/>
          <w:szCs w:val="24"/>
        </w:rPr>
        <w:t>11/1 - Sex and Gender 1</w:t>
      </w:r>
    </w:p>
    <w:p w14:paraId="7612C622" w14:textId="77777777" w:rsidR="0058124E" w:rsidRPr="00AB09B6" w:rsidRDefault="0058124E" w:rsidP="0058124E">
      <w:pPr>
        <w:ind w:left="720"/>
        <w:rPr>
          <w:rFonts w:ascii="Calibri" w:hAnsi="Calibri" w:cs="Calibri"/>
          <w:color w:val="000000" w:themeColor="text1"/>
          <w:sz w:val="24"/>
          <w:szCs w:val="24"/>
        </w:rPr>
      </w:pPr>
      <w:r w:rsidRPr="00AB09B6">
        <w:rPr>
          <w:rFonts w:ascii="Calibri" w:hAnsi="Calibri" w:cs="Calibri"/>
          <w:color w:val="000000" w:themeColor="text1"/>
          <w:sz w:val="24"/>
          <w:szCs w:val="24"/>
        </w:rPr>
        <w:t>11/6 - Sex and Gender 2</w:t>
      </w:r>
    </w:p>
    <w:p w14:paraId="4947F864" w14:textId="77777777" w:rsidR="0058124E" w:rsidRPr="00AB09B6" w:rsidRDefault="0058124E" w:rsidP="0058124E">
      <w:pPr>
        <w:ind w:left="720"/>
        <w:rPr>
          <w:rFonts w:ascii="Calibri" w:hAnsi="Calibri" w:cs="Calibri"/>
          <w:color w:val="000000" w:themeColor="text1"/>
          <w:sz w:val="24"/>
          <w:szCs w:val="24"/>
        </w:rPr>
      </w:pPr>
      <w:r w:rsidRPr="00AB09B6">
        <w:rPr>
          <w:rFonts w:ascii="Calibri" w:hAnsi="Calibri" w:cs="Calibri"/>
          <w:color w:val="000000" w:themeColor="text1"/>
          <w:sz w:val="24"/>
          <w:szCs w:val="24"/>
        </w:rPr>
        <w:t>11/13 - Sex and Gender 3</w:t>
      </w:r>
    </w:p>
    <w:p w14:paraId="6910FFB3" w14:textId="77777777" w:rsidR="0058124E" w:rsidRPr="00AB09B6" w:rsidRDefault="0058124E" w:rsidP="0058124E">
      <w:pPr>
        <w:ind w:left="720"/>
        <w:rPr>
          <w:rFonts w:ascii="Calibri" w:hAnsi="Calibri" w:cs="Calibri"/>
          <w:color w:val="000000" w:themeColor="text1"/>
          <w:sz w:val="24"/>
          <w:szCs w:val="24"/>
        </w:rPr>
      </w:pPr>
      <w:r w:rsidRPr="00AB09B6">
        <w:rPr>
          <w:rFonts w:ascii="Calibri" w:hAnsi="Calibri" w:cs="Calibri"/>
          <w:color w:val="000000" w:themeColor="text1"/>
          <w:sz w:val="24"/>
          <w:szCs w:val="24"/>
        </w:rPr>
        <w:t>11/20 - Sex and Gender 4</w:t>
      </w:r>
    </w:p>
    <w:p w14:paraId="4C2E5B08" w14:textId="77777777" w:rsidR="0058124E" w:rsidRPr="00AB09B6" w:rsidRDefault="0058124E" w:rsidP="0058124E">
      <w:pPr>
        <w:ind w:firstLine="720"/>
        <w:rPr>
          <w:rFonts w:ascii="Calibri" w:hAnsi="Calibri" w:cs="Calibri"/>
          <w:color w:val="000000" w:themeColor="text1"/>
          <w:sz w:val="24"/>
          <w:szCs w:val="24"/>
        </w:rPr>
      </w:pPr>
      <w:r w:rsidRPr="00AB09B6">
        <w:rPr>
          <w:rFonts w:ascii="Calibri" w:hAnsi="Calibri" w:cs="Calibri"/>
          <w:color w:val="000000" w:themeColor="text1"/>
          <w:sz w:val="24"/>
          <w:szCs w:val="24"/>
        </w:rPr>
        <w:t xml:space="preserve">11/27 - Sex and </w:t>
      </w:r>
      <w:proofErr w:type="gramStart"/>
      <w:r w:rsidRPr="00AB09B6">
        <w:rPr>
          <w:rFonts w:ascii="Calibri" w:hAnsi="Calibri" w:cs="Calibri"/>
          <w:color w:val="000000" w:themeColor="text1"/>
          <w:sz w:val="24"/>
          <w:szCs w:val="24"/>
        </w:rPr>
        <w:t>Gender  5</w:t>
      </w:r>
      <w:proofErr w:type="gramEnd"/>
    </w:p>
    <w:p w14:paraId="5D330D6B" w14:textId="77777777" w:rsidR="0058124E" w:rsidRPr="00AB09B6" w:rsidRDefault="0058124E" w:rsidP="001323EF">
      <w:pPr>
        <w:jc w:val="center"/>
        <w:rPr>
          <w:rFonts w:ascii="Calibri" w:hAnsi="Calibri" w:cs="Calibri"/>
          <w:color w:val="000000" w:themeColor="text1"/>
          <w:sz w:val="24"/>
          <w:szCs w:val="24"/>
        </w:rPr>
        <w:sectPr w:rsidR="0058124E" w:rsidRPr="00AB09B6" w:rsidSect="0058124E">
          <w:type w:val="continuous"/>
          <w:pgSz w:w="12240" w:h="15840"/>
          <w:pgMar w:top="1152" w:right="1152" w:bottom="1152" w:left="1152" w:header="432" w:footer="864" w:gutter="0"/>
          <w:cols w:num="2" w:space="720"/>
          <w:noEndnote/>
        </w:sectPr>
      </w:pPr>
    </w:p>
    <w:p w14:paraId="2423B94F" w14:textId="0988D44F" w:rsidR="001323EF" w:rsidRPr="00AB09B6" w:rsidRDefault="001323EF" w:rsidP="000674F8">
      <w:pPr>
        <w:rPr>
          <w:rFonts w:ascii="Calibri" w:hAnsi="Calibri" w:cs="Calibri"/>
          <w:color w:val="000000" w:themeColor="text1"/>
          <w:sz w:val="24"/>
          <w:szCs w:val="24"/>
        </w:rPr>
      </w:pPr>
    </w:p>
    <w:p w14:paraId="61458E8C" w14:textId="77777777" w:rsidR="001323EF" w:rsidRPr="00AB09B6" w:rsidRDefault="001323EF" w:rsidP="001323EF">
      <w:pPr>
        <w:jc w:val="center"/>
        <w:rPr>
          <w:rFonts w:ascii="Calibri" w:hAnsi="Calibri" w:cs="Calibri"/>
          <w:color w:val="000000" w:themeColor="text1"/>
          <w:sz w:val="24"/>
          <w:szCs w:val="24"/>
        </w:rPr>
      </w:pPr>
    </w:p>
    <w:p w14:paraId="0A7B7454" w14:textId="33D478D3" w:rsidR="0058124E" w:rsidRPr="00931645" w:rsidRDefault="00250633" w:rsidP="000674F8">
      <w:pPr>
        <w:shd w:val="clear" w:color="auto" w:fill="E0E0E0"/>
        <w:jc w:val="center"/>
        <w:rPr>
          <w:rFonts w:ascii="Calibri" w:hAnsi="Calibri" w:cs="Calibri"/>
          <w:b/>
          <w:bCs/>
          <w:color w:val="000000" w:themeColor="text1"/>
          <w:sz w:val="24"/>
          <w:szCs w:val="24"/>
          <w:u w:val="single"/>
        </w:rPr>
      </w:pPr>
      <w:r w:rsidRPr="00931645">
        <w:rPr>
          <w:rFonts w:ascii="Calibri" w:hAnsi="Calibri" w:cs="Calibri"/>
          <w:b/>
          <w:bCs/>
          <w:color w:val="000000" w:themeColor="text1"/>
          <w:sz w:val="24"/>
          <w:szCs w:val="24"/>
          <w:u w:val="single"/>
        </w:rPr>
        <w:t>SCHEDULE</w:t>
      </w:r>
      <w:r w:rsidR="000674F8" w:rsidRPr="00931645">
        <w:rPr>
          <w:rFonts w:ascii="Calibri" w:hAnsi="Calibri" w:cs="Calibri"/>
          <w:b/>
          <w:bCs/>
          <w:color w:val="000000" w:themeColor="text1"/>
          <w:sz w:val="24"/>
          <w:szCs w:val="24"/>
          <w:u w:val="single"/>
        </w:rPr>
        <w:t xml:space="preserve"> OF READINGS</w:t>
      </w:r>
    </w:p>
    <w:p w14:paraId="0CD2B401" w14:textId="77777777" w:rsidR="0058124E" w:rsidRPr="00AB09B6" w:rsidRDefault="0058124E" w:rsidP="0058124E">
      <w:pPr>
        <w:rPr>
          <w:rFonts w:ascii="Calibri" w:hAnsi="Calibri" w:cs="Calibri"/>
          <w:sz w:val="24"/>
          <w:szCs w:val="24"/>
        </w:rPr>
      </w:pPr>
    </w:p>
    <w:p w14:paraId="0A503EE4" w14:textId="77777777" w:rsidR="0058124E" w:rsidRPr="00AB09B6" w:rsidRDefault="0058124E" w:rsidP="000674F8">
      <w:pPr>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MODULE 0: Introduction</w:t>
      </w:r>
    </w:p>
    <w:p w14:paraId="438970F8" w14:textId="77777777" w:rsidR="0058124E" w:rsidRPr="00AB09B6" w:rsidRDefault="0058124E" w:rsidP="0058124E">
      <w:pPr>
        <w:ind w:left="720"/>
        <w:rPr>
          <w:rFonts w:ascii="Calibri" w:hAnsi="Calibri" w:cs="Calibri"/>
          <w:color w:val="000000" w:themeColor="text1"/>
          <w:sz w:val="24"/>
          <w:szCs w:val="24"/>
        </w:rPr>
      </w:pPr>
    </w:p>
    <w:p w14:paraId="0ABFA028" w14:textId="77777777" w:rsidR="0058124E" w:rsidRPr="00AB09B6" w:rsidRDefault="0058124E" w:rsidP="0058124E">
      <w:pPr>
        <w:ind w:left="720"/>
        <w:rPr>
          <w:rFonts w:ascii="Calibri" w:hAnsi="Calibri" w:cs="Calibri"/>
          <w:color w:val="000000" w:themeColor="text1"/>
          <w:sz w:val="24"/>
          <w:szCs w:val="24"/>
        </w:rPr>
      </w:pPr>
      <w:r w:rsidRPr="00AB09B6">
        <w:rPr>
          <w:rFonts w:ascii="Calibri" w:hAnsi="Calibri" w:cs="Calibri"/>
          <w:color w:val="000000" w:themeColor="text1"/>
          <w:sz w:val="24"/>
          <w:szCs w:val="24"/>
        </w:rPr>
        <w:t>8/21 – Introductory Lecture</w:t>
      </w:r>
    </w:p>
    <w:p w14:paraId="746FCBA3" w14:textId="77777777" w:rsidR="0058124E" w:rsidRPr="00AB09B6" w:rsidRDefault="0058124E" w:rsidP="0058124E">
      <w:pPr>
        <w:ind w:left="720"/>
        <w:rPr>
          <w:rFonts w:ascii="Calibri" w:hAnsi="Calibri" w:cs="Calibri"/>
          <w:color w:val="000000" w:themeColor="text1"/>
          <w:sz w:val="24"/>
          <w:szCs w:val="24"/>
        </w:rPr>
      </w:pPr>
    </w:p>
    <w:p w14:paraId="7FE41363" w14:textId="77777777" w:rsidR="0058124E" w:rsidRPr="00AB09B6" w:rsidRDefault="0058124E" w:rsidP="000674F8">
      <w:pPr>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MODULE 1: The History of the Scientific Revolution</w:t>
      </w:r>
    </w:p>
    <w:p w14:paraId="6BC8C1CF" w14:textId="77777777" w:rsidR="0058124E" w:rsidRPr="00AB09B6" w:rsidRDefault="0058124E" w:rsidP="0058124E">
      <w:pPr>
        <w:ind w:left="720"/>
        <w:rPr>
          <w:rFonts w:ascii="Calibri" w:hAnsi="Calibri" w:cs="Calibri"/>
          <w:color w:val="000000" w:themeColor="text1"/>
          <w:sz w:val="24"/>
          <w:szCs w:val="24"/>
        </w:rPr>
      </w:pPr>
    </w:p>
    <w:p w14:paraId="0FC0245A" w14:textId="77777777" w:rsidR="0058124E" w:rsidRPr="00AB09B6" w:rsidRDefault="0058124E" w:rsidP="0058124E">
      <w:pPr>
        <w:ind w:left="720"/>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8/28, 9/11 - What was known? Part I</w:t>
      </w:r>
    </w:p>
    <w:p w14:paraId="593F57CD" w14:textId="77777777" w:rsidR="0058124E" w:rsidRPr="00AB09B6" w:rsidRDefault="0058124E" w:rsidP="0058124E">
      <w:pPr>
        <w:ind w:left="720" w:firstLine="720"/>
        <w:rPr>
          <w:rFonts w:ascii="Calibri" w:hAnsi="Calibri" w:cs="Calibri"/>
          <w:i/>
          <w:iCs/>
          <w:sz w:val="24"/>
          <w:szCs w:val="24"/>
        </w:rPr>
      </w:pPr>
      <w:r w:rsidRPr="00AB09B6">
        <w:rPr>
          <w:rFonts w:ascii="Calibri" w:hAnsi="Calibri" w:cs="Calibri"/>
          <w:i/>
          <w:iCs/>
          <w:sz w:val="24"/>
          <w:szCs w:val="24"/>
        </w:rPr>
        <w:t>9/4 – Labor Day - no class</w:t>
      </w:r>
    </w:p>
    <w:p w14:paraId="59766120" w14:textId="77777777" w:rsidR="0058124E" w:rsidRPr="00AB09B6" w:rsidRDefault="0058124E" w:rsidP="0058124E">
      <w:pPr>
        <w:pStyle w:val="ListParagraph"/>
        <w:numPr>
          <w:ilvl w:val="0"/>
          <w:numId w:val="13"/>
        </w:numPr>
        <w:overflowPunct/>
        <w:autoSpaceDE/>
        <w:autoSpaceDN/>
        <w:adjustRightInd/>
        <w:textAlignment w:val="auto"/>
        <w:rPr>
          <w:rFonts w:ascii="Calibri" w:hAnsi="Calibri" w:cs="Calibri"/>
          <w:color w:val="000000" w:themeColor="text1"/>
          <w:sz w:val="24"/>
          <w:szCs w:val="24"/>
        </w:rPr>
      </w:pPr>
      <w:bookmarkStart w:id="10" w:name="OLE_LINK103"/>
      <w:bookmarkStart w:id="11" w:name="OLE_LINK104"/>
      <w:proofErr w:type="spellStart"/>
      <w:r w:rsidRPr="00AB09B6">
        <w:rPr>
          <w:rFonts w:ascii="Calibri" w:hAnsi="Calibri" w:cs="Calibri"/>
          <w:color w:val="000000" w:themeColor="text1"/>
          <w:sz w:val="24"/>
          <w:szCs w:val="24"/>
        </w:rPr>
        <w:t>Shapin</w:t>
      </w:r>
      <w:proofErr w:type="spellEnd"/>
      <w:r w:rsidRPr="00AB09B6">
        <w:rPr>
          <w:rFonts w:ascii="Calibri" w:hAnsi="Calibri" w:cs="Calibri"/>
          <w:color w:val="000000" w:themeColor="text1"/>
          <w:sz w:val="24"/>
          <w:szCs w:val="24"/>
        </w:rPr>
        <w:t>, Chapter 1</w:t>
      </w:r>
      <w:bookmarkEnd w:id="10"/>
      <w:bookmarkEnd w:id="11"/>
    </w:p>
    <w:p w14:paraId="2D78EA8F" w14:textId="77777777" w:rsidR="0058124E" w:rsidRPr="00AB09B6" w:rsidRDefault="0058124E" w:rsidP="0058124E">
      <w:pPr>
        <w:pStyle w:val="ListParagraph"/>
        <w:numPr>
          <w:ilvl w:val="0"/>
          <w:numId w:val="13"/>
        </w:numPr>
        <w:overflowPunct/>
        <w:autoSpaceDE/>
        <w:autoSpaceDN/>
        <w:adjustRightInd/>
        <w:textAlignment w:val="auto"/>
        <w:rPr>
          <w:rFonts w:ascii="Calibri" w:hAnsi="Calibri" w:cs="Calibri"/>
          <w:color w:val="000000" w:themeColor="text1"/>
          <w:sz w:val="24"/>
          <w:szCs w:val="24"/>
        </w:rPr>
      </w:pPr>
      <w:bookmarkStart w:id="12" w:name="OLE_LINK180"/>
      <w:bookmarkStart w:id="13" w:name="OLE_LINK181"/>
      <w:r w:rsidRPr="00AB09B6">
        <w:rPr>
          <w:rFonts w:ascii="Calibri" w:hAnsi="Calibri" w:cs="Calibri"/>
          <w:color w:val="000000" w:themeColor="text1"/>
          <w:sz w:val="24"/>
          <w:szCs w:val="24"/>
        </w:rPr>
        <w:t xml:space="preserve">Galileo Galilei, </w:t>
      </w:r>
      <w:r w:rsidRPr="00AB09B6">
        <w:rPr>
          <w:rFonts w:ascii="Calibri" w:hAnsi="Calibri" w:cs="Calibri"/>
          <w:i/>
          <w:iCs/>
          <w:color w:val="000000" w:themeColor="text1"/>
          <w:sz w:val="24"/>
          <w:szCs w:val="24"/>
        </w:rPr>
        <w:t xml:space="preserve">Letter on Sunspots </w:t>
      </w:r>
      <w:r w:rsidRPr="00AB09B6">
        <w:rPr>
          <w:rFonts w:ascii="Calibri" w:hAnsi="Calibri" w:cs="Calibri"/>
          <w:color w:val="000000" w:themeColor="text1"/>
          <w:sz w:val="24"/>
          <w:szCs w:val="24"/>
        </w:rPr>
        <w:t>(1613), pdf on Canvas.</w:t>
      </w:r>
    </w:p>
    <w:p w14:paraId="12CB32F0" w14:textId="77777777" w:rsidR="0058124E" w:rsidRPr="00AB09B6" w:rsidRDefault="0058124E" w:rsidP="0058124E">
      <w:pPr>
        <w:pStyle w:val="ListParagraph"/>
        <w:numPr>
          <w:ilvl w:val="0"/>
          <w:numId w:val="13"/>
        </w:numPr>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 xml:space="preserve">Galileo, </w:t>
      </w:r>
      <w:r w:rsidRPr="00AB09B6">
        <w:rPr>
          <w:rFonts w:ascii="Calibri" w:hAnsi="Calibri" w:cs="Calibri"/>
          <w:i/>
          <w:color w:val="000000" w:themeColor="text1"/>
          <w:sz w:val="24"/>
          <w:szCs w:val="24"/>
        </w:rPr>
        <w:t>The Assayer</w:t>
      </w:r>
      <w:r w:rsidRPr="00AB09B6">
        <w:rPr>
          <w:rFonts w:ascii="Calibri" w:hAnsi="Calibri" w:cs="Calibri"/>
          <w:i/>
          <w:iCs/>
          <w:color w:val="000000" w:themeColor="text1"/>
          <w:sz w:val="24"/>
          <w:szCs w:val="24"/>
        </w:rPr>
        <w:t xml:space="preserve"> </w:t>
      </w:r>
      <w:r w:rsidRPr="00AB09B6">
        <w:rPr>
          <w:rFonts w:ascii="Calibri" w:hAnsi="Calibri" w:cs="Calibri"/>
          <w:color w:val="000000" w:themeColor="text1"/>
          <w:sz w:val="24"/>
          <w:szCs w:val="24"/>
        </w:rPr>
        <w:t>(1623), pdf on Canvas</w:t>
      </w:r>
      <w:bookmarkEnd w:id="12"/>
      <w:bookmarkEnd w:id="13"/>
      <w:r w:rsidRPr="00AB09B6">
        <w:rPr>
          <w:rFonts w:ascii="Calibri" w:hAnsi="Calibri" w:cs="Calibri"/>
          <w:color w:val="000000" w:themeColor="text1"/>
          <w:sz w:val="24"/>
          <w:szCs w:val="24"/>
        </w:rPr>
        <w:t>.</w:t>
      </w:r>
    </w:p>
    <w:p w14:paraId="2B975DF1" w14:textId="77777777" w:rsidR="00A63EDE" w:rsidRPr="00AB09B6" w:rsidRDefault="0058124E" w:rsidP="0058124E">
      <w:pPr>
        <w:pStyle w:val="ListParagraph"/>
        <w:numPr>
          <w:ilvl w:val="0"/>
          <w:numId w:val="13"/>
        </w:numPr>
        <w:rPr>
          <w:rFonts w:ascii="Calibri" w:hAnsi="Calibri" w:cs="Calibri"/>
          <w:bCs/>
          <w:color w:val="000000" w:themeColor="text1"/>
          <w:sz w:val="24"/>
          <w:szCs w:val="24"/>
          <w:u w:val="single"/>
        </w:rPr>
      </w:pPr>
      <w:r w:rsidRPr="00AB09B6">
        <w:rPr>
          <w:rFonts w:ascii="Calibri" w:hAnsi="Calibri" w:cs="Calibri"/>
          <w:bCs/>
          <w:color w:val="000000" w:themeColor="text1"/>
          <w:sz w:val="24"/>
          <w:szCs w:val="24"/>
        </w:rPr>
        <w:t>Galileo, “Letter to the Grand Duchess of Tuscany”,</w:t>
      </w:r>
      <w:r w:rsidRPr="00AB09B6">
        <w:rPr>
          <w:rFonts w:ascii="Calibri" w:hAnsi="Calibri" w:cs="Calibri"/>
          <w:bCs/>
          <w:color w:val="000000" w:themeColor="text1"/>
          <w:sz w:val="24"/>
          <w:szCs w:val="24"/>
          <w:u w:val="single"/>
        </w:rPr>
        <w:t xml:space="preserve"> </w:t>
      </w:r>
    </w:p>
    <w:p w14:paraId="615B5387" w14:textId="51883235" w:rsidR="0058124E" w:rsidRPr="00AB09B6" w:rsidRDefault="00CB4ECC" w:rsidP="00A63EDE">
      <w:pPr>
        <w:pStyle w:val="ListParagraph"/>
        <w:numPr>
          <w:ilvl w:val="1"/>
          <w:numId w:val="13"/>
        </w:numPr>
        <w:rPr>
          <w:rFonts w:ascii="Calibri" w:hAnsi="Calibri" w:cs="Calibri"/>
          <w:bCs/>
          <w:color w:val="000000" w:themeColor="text1"/>
          <w:sz w:val="24"/>
          <w:szCs w:val="24"/>
          <w:u w:val="single"/>
        </w:rPr>
      </w:pPr>
      <w:hyperlink r:id="rId22" w:history="1">
        <w:r w:rsidRPr="00AB09B6">
          <w:rPr>
            <w:rStyle w:val="Hyperlink"/>
            <w:rFonts w:ascii="Calibri" w:hAnsi="Calibri" w:cs="Calibri"/>
            <w:bCs/>
            <w:sz w:val="24"/>
            <w:szCs w:val="24"/>
          </w:rPr>
          <w:t>https://sourcebooks.fordham.edu/mod/galileo-tuscany.asp</w:t>
        </w:r>
      </w:hyperlink>
    </w:p>
    <w:p w14:paraId="357EB870" w14:textId="77777777" w:rsidR="0058124E" w:rsidRPr="00AB09B6" w:rsidRDefault="0058124E" w:rsidP="0058124E">
      <w:pPr>
        <w:ind w:left="720" w:firstLine="720"/>
        <w:rPr>
          <w:rFonts w:ascii="Calibri" w:hAnsi="Calibri" w:cs="Calibri"/>
          <w:sz w:val="24"/>
          <w:szCs w:val="24"/>
          <w:u w:val="single"/>
        </w:rPr>
      </w:pPr>
    </w:p>
    <w:p w14:paraId="54297175" w14:textId="34E0BB59" w:rsidR="0058124E" w:rsidRPr="00AB09B6" w:rsidRDefault="0058124E" w:rsidP="0058124E">
      <w:pPr>
        <w:ind w:left="720"/>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9/13, 9/18 - What was known? Part II</w:t>
      </w:r>
    </w:p>
    <w:p w14:paraId="15A11F52" w14:textId="77777777" w:rsidR="0058124E" w:rsidRPr="00AB09B6" w:rsidRDefault="0058124E" w:rsidP="0058124E">
      <w:pPr>
        <w:pStyle w:val="ListParagraph"/>
        <w:numPr>
          <w:ilvl w:val="0"/>
          <w:numId w:val="15"/>
        </w:numPr>
        <w:overflowPunct/>
        <w:autoSpaceDE/>
        <w:autoSpaceDN/>
        <w:adjustRightInd/>
        <w:textAlignment w:val="auto"/>
        <w:rPr>
          <w:rFonts w:ascii="Calibri" w:hAnsi="Calibri" w:cs="Calibri"/>
          <w:color w:val="000000" w:themeColor="text1"/>
          <w:sz w:val="24"/>
          <w:szCs w:val="24"/>
        </w:rPr>
      </w:pPr>
      <w:proofErr w:type="spellStart"/>
      <w:r w:rsidRPr="00AB09B6">
        <w:rPr>
          <w:rFonts w:ascii="Calibri" w:hAnsi="Calibri" w:cs="Calibri"/>
          <w:color w:val="000000" w:themeColor="text1"/>
          <w:sz w:val="24"/>
          <w:szCs w:val="24"/>
        </w:rPr>
        <w:t>Shapin</w:t>
      </w:r>
      <w:proofErr w:type="spellEnd"/>
      <w:r w:rsidRPr="00AB09B6">
        <w:rPr>
          <w:rFonts w:ascii="Calibri" w:hAnsi="Calibri" w:cs="Calibri"/>
          <w:color w:val="000000" w:themeColor="text1"/>
          <w:sz w:val="24"/>
          <w:szCs w:val="24"/>
        </w:rPr>
        <w:t xml:space="preserve"> Chapter 2</w:t>
      </w:r>
    </w:p>
    <w:p w14:paraId="613B4C54" w14:textId="77777777" w:rsidR="0058124E" w:rsidRPr="00AB09B6" w:rsidRDefault="0058124E" w:rsidP="0058124E">
      <w:pPr>
        <w:pStyle w:val="ListParagraph"/>
        <w:numPr>
          <w:ilvl w:val="0"/>
          <w:numId w:val="14"/>
        </w:numPr>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 xml:space="preserve">Robert Boyle, </w:t>
      </w:r>
      <w:r w:rsidRPr="00AB09B6">
        <w:rPr>
          <w:rFonts w:ascii="Calibri" w:hAnsi="Calibri" w:cs="Calibri"/>
          <w:i/>
          <w:iCs/>
          <w:color w:val="000000" w:themeColor="text1"/>
          <w:sz w:val="24"/>
          <w:szCs w:val="24"/>
        </w:rPr>
        <w:t xml:space="preserve">New Experiments </w:t>
      </w:r>
      <w:proofErr w:type="spellStart"/>
      <w:r w:rsidRPr="00AB09B6">
        <w:rPr>
          <w:rFonts w:ascii="Calibri" w:hAnsi="Calibri" w:cs="Calibri"/>
          <w:i/>
          <w:iCs/>
          <w:color w:val="000000" w:themeColor="text1"/>
          <w:sz w:val="24"/>
          <w:szCs w:val="24"/>
        </w:rPr>
        <w:t>Physico</w:t>
      </w:r>
      <w:proofErr w:type="spellEnd"/>
      <w:r w:rsidRPr="00AB09B6">
        <w:rPr>
          <w:rFonts w:ascii="Calibri" w:hAnsi="Calibri" w:cs="Calibri"/>
          <w:i/>
          <w:iCs/>
          <w:color w:val="000000" w:themeColor="text1"/>
          <w:sz w:val="24"/>
          <w:szCs w:val="24"/>
        </w:rPr>
        <w:t xml:space="preserve">-Mechanical </w:t>
      </w:r>
      <w:r w:rsidRPr="00AB09B6">
        <w:rPr>
          <w:rFonts w:ascii="Calibri" w:hAnsi="Calibri" w:cs="Calibri"/>
          <w:color w:val="000000" w:themeColor="text1"/>
          <w:sz w:val="24"/>
          <w:szCs w:val="24"/>
        </w:rPr>
        <w:t>(1660), pdf on Canvas</w:t>
      </w:r>
    </w:p>
    <w:p w14:paraId="3AEC0D8E" w14:textId="77777777" w:rsidR="0058124E" w:rsidRPr="00AB09B6" w:rsidRDefault="0058124E" w:rsidP="0058124E">
      <w:pPr>
        <w:pStyle w:val="ListParagraph"/>
        <w:numPr>
          <w:ilvl w:val="0"/>
          <w:numId w:val="14"/>
        </w:numPr>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 xml:space="preserve">Robert Hooke, </w:t>
      </w:r>
      <w:proofErr w:type="spellStart"/>
      <w:r w:rsidRPr="00AB09B6">
        <w:rPr>
          <w:rFonts w:ascii="Calibri" w:hAnsi="Calibri" w:cs="Calibri"/>
          <w:i/>
          <w:iCs/>
          <w:color w:val="000000" w:themeColor="text1"/>
          <w:sz w:val="24"/>
          <w:szCs w:val="24"/>
        </w:rPr>
        <w:t>Micrographia</w:t>
      </w:r>
      <w:proofErr w:type="spellEnd"/>
      <w:r w:rsidRPr="00AB09B6">
        <w:rPr>
          <w:rFonts w:ascii="Calibri" w:hAnsi="Calibri" w:cs="Calibri"/>
          <w:i/>
          <w:iCs/>
          <w:color w:val="000000" w:themeColor="text1"/>
          <w:sz w:val="24"/>
          <w:szCs w:val="24"/>
        </w:rPr>
        <w:t xml:space="preserve"> </w:t>
      </w:r>
      <w:r w:rsidRPr="00AB09B6">
        <w:rPr>
          <w:rFonts w:ascii="Calibri" w:hAnsi="Calibri" w:cs="Calibri"/>
          <w:color w:val="000000" w:themeColor="text1"/>
          <w:sz w:val="24"/>
          <w:szCs w:val="24"/>
        </w:rPr>
        <w:t>(1665), pdf on Canvas, selections: preface, 1-5, 112-116, 153-154, 171-172, 175-180, 210-217, 242-246.</w:t>
      </w:r>
    </w:p>
    <w:p w14:paraId="27193C68" w14:textId="77777777" w:rsidR="00832726" w:rsidRPr="00AB09B6" w:rsidRDefault="0058124E" w:rsidP="0058124E">
      <w:pPr>
        <w:pStyle w:val="ListParagraph"/>
        <w:numPr>
          <w:ilvl w:val="0"/>
          <w:numId w:val="14"/>
        </w:numPr>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 xml:space="preserve">Francis Bacon, “Aphorisms”, </w:t>
      </w:r>
    </w:p>
    <w:p w14:paraId="41950D93" w14:textId="18EB25D5" w:rsidR="0058124E" w:rsidRPr="00AB09B6" w:rsidRDefault="00832726" w:rsidP="00832726">
      <w:pPr>
        <w:pStyle w:val="ListParagraph"/>
        <w:numPr>
          <w:ilvl w:val="1"/>
          <w:numId w:val="14"/>
        </w:numPr>
        <w:overflowPunct/>
        <w:autoSpaceDE/>
        <w:autoSpaceDN/>
        <w:adjustRightInd/>
        <w:textAlignment w:val="auto"/>
        <w:rPr>
          <w:rFonts w:ascii="Calibri" w:hAnsi="Calibri" w:cs="Calibri"/>
          <w:color w:val="000000" w:themeColor="text1"/>
          <w:sz w:val="24"/>
          <w:szCs w:val="24"/>
        </w:rPr>
      </w:pPr>
      <w:hyperlink r:id="rId23" w:history="1">
        <w:r w:rsidRPr="00AB09B6">
          <w:rPr>
            <w:rStyle w:val="Hyperlink"/>
            <w:rFonts w:ascii="Calibri" w:hAnsi="Calibri" w:cs="Calibri"/>
            <w:sz w:val="24"/>
            <w:szCs w:val="24"/>
          </w:rPr>
          <w:t>https://sourcebooks.fordham.edu/mod/bacon-aphor.asp</w:t>
        </w:r>
      </w:hyperlink>
    </w:p>
    <w:p w14:paraId="5B275343" w14:textId="77777777" w:rsidR="00832726" w:rsidRPr="00AB09B6" w:rsidRDefault="0058124E" w:rsidP="0058124E">
      <w:pPr>
        <w:pStyle w:val="ListParagraph"/>
        <w:numPr>
          <w:ilvl w:val="0"/>
          <w:numId w:val="14"/>
        </w:numPr>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 xml:space="preserve">Voltaire, “On Francis Bacon”, </w:t>
      </w:r>
    </w:p>
    <w:p w14:paraId="0E3694A0" w14:textId="6D8208FF" w:rsidR="0058124E" w:rsidRPr="00AB09B6" w:rsidRDefault="00A63EDE" w:rsidP="00832726">
      <w:pPr>
        <w:pStyle w:val="ListParagraph"/>
        <w:numPr>
          <w:ilvl w:val="1"/>
          <w:numId w:val="14"/>
        </w:numPr>
        <w:overflowPunct/>
        <w:autoSpaceDE/>
        <w:autoSpaceDN/>
        <w:adjustRightInd/>
        <w:textAlignment w:val="auto"/>
        <w:rPr>
          <w:rFonts w:ascii="Calibri" w:hAnsi="Calibri" w:cs="Calibri"/>
          <w:color w:val="000000" w:themeColor="text1"/>
          <w:sz w:val="24"/>
          <w:szCs w:val="24"/>
        </w:rPr>
      </w:pPr>
      <w:hyperlink r:id="rId24" w:history="1">
        <w:r w:rsidRPr="00AB09B6">
          <w:rPr>
            <w:rStyle w:val="Hyperlink"/>
            <w:rFonts w:ascii="Calibri" w:hAnsi="Calibri" w:cs="Calibri"/>
            <w:sz w:val="24"/>
            <w:szCs w:val="24"/>
          </w:rPr>
          <w:t>https://sourcebooks.fordham.edu/mod/1778voltaire-bacon.asp</w:t>
        </w:r>
      </w:hyperlink>
    </w:p>
    <w:p w14:paraId="67FF9CA6" w14:textId="77777777" w:rsidR="0058124E" w:rsidRPr="00AB09B6" w:rsidRDefault="0058124E" w:rsidP="0058124E">
      <w:pPr>
        <w:ind w:left="720"/>
        <w:rPr>
          <w:rFonts w:ascii="Calibri" w:hAnsi="Calibri" w:cs="Calibri"/>
          <w:color w:val="000000" w:themeColor="text1"/>
          <w:sz w:val="24"/>
          <w:szCs w:val="24"/>
        </w:rPr>
      </w:pPr>
    </w:p>
    <w:p w14:paraId="32B9EEC7" w14:textId="77777777" w:rsidR="0058124E" w:rsidRPr="00AB09B6" w:rsidRDefault="0058124E" w:rsidP="0058124E">
      <w:pPr>
        <w:ind w:left="720"/>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9/25, 10/2 - How did they know it? Part I</w:t>
      </w:r>
    </w:p>
    <w:p w14:paraId="1418D7E1" w14:textId="77777777" w:rsidR="0058124E" w:rsidRPr="00AB09B6" w:rsidRDefault="0058124E" w:rsidP="0058124E">
      <w:pPr>
        <w:pStyle w:val="ListParagraph"/>
        <w:numPr>
          <w:ilvl w:val="0"/>
          <w:numId w:val="24"/>
        </w:numPr>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 xml:space="preserve">William Harvey, </w:t>
      </w:r>
      <w:r w:rsidRPr="00AB09B6">
        <w:rPr>
          <w:rFonts w:ascii="Calibri" w:hAnsi="Calibri" w:cs="Calibri"/>
          <w:i/>
          <w:color w:val="000000" w:themeColor="text1"/>
          <w:sz w:val="24"/>
          <w:szCs w:val="24"/>
        </w:rPr>
        <w:t xml:space="preserve">De motu cordis </w:t>
      </w:r>
      <w:r w:rsidRPr="00AB09B6">
        <w:rPr>
          <w:rFonts w:ascii="Calibri" w:hAnsi="Calibri" w:cs="Calibri"/>
          <w:color w:val="000000" w:themeColor="text1"/>
          <w:sz w:val="24"/>
          <w:szCs w:val="24"/>
        </w:rPr>
        <w:t>(Frankfurt, 1628),</w:t>
      </w:r>
    </w:p>
    <w:p w14:paraId="181E955A" w14:textId="7C2A25D9" w:rsidR="0058124E" w:rsidRPr="00AB09B6" w:rsidRDefault="0058124E" w:rsidP="0058124E">
      <w:pPr>
        <w:pStyle w:val="ListParagraph"/>
        <w:numPr>
          <w:ilvl w:val="1"/>
          <w:numId w:val="24"/>
        </w:numPr>
        <w:overflowPunct/>
        <w:autoSpaceDE/>
        <w:autoSpaceDN/>
        <w:adjustRightInd/>
        <w:textAlignment w:val="auto"/>
        <w:rPr>
          <w:rFonts w:ascii="Calibri" w:hAnsi="Calibri" w:cs="Calibri"/>
          <w:sz w:val="24"/>
          <w:szCs w:val="24"/>
        </w:rPr>
      </w:pPr>
      <w:r w:rsidRPr="00AB09B6">
        <w:rPr>
          <w:rFonts w:ascii="Calibri" w:hAnsi="Calibri" w:cs="Calibri"/>
          <w:sz w:val="24"/>
          <w:szCs w:val="24"/>
          <w:shd w:val="clear" w:color="auto" w:fill="FFFFFF"/>
        </w:rPr>
        <w:fldChar w:fldCharType="begin"/>
      </w:r>
      <w:r w:rsidRPr="00AB09B6">
        <w:rPr>
          <w:rFonts w:ascii="Calibri" w:hAnsi="Calibri" w:cs="Calibri"/>
          <w:sz w:val="24"/>
          <w:szCs w:val="24"/>
          <w:shd w:val="clear" w:color="auto" w:fill="FFFFFF"/>
        </w:rPr>
        <w:instrText>HYPERLINK "</w:instrText>
      </w:r>
      <w:r w:rsidRPr="00AB09B6">
        <w:rPr>
          <w:rFonts w:ascii="Calibri" w:hAnsi="Calibri" w:cs="Calibri"/>
          <w:sz w:val="24"/>
          <w:szCs w:val="24"/>
          <w:shd w:val="clear" w:color="auto" w:fill="FFFFFF"/>
        </w:rPr>
        <w:instrText>https://sourcebooks.fordham.edu/mod/harvey-blood.asp</w:instrText>
      </w:r>
      <w:r w:rsidRPr="00AB09B6">
        <w:rPr>
          <w:rFonts w:ascii="Calibri" w:hAnsi="Calibri" w:cs="Calibri"/>
          <w:sz w:val="24"/>
          <w:szCs w:val="24"/>
          <w:shd w:val="clear" w:color="auto" w:fill="FFFFFF"/>
        </w:rPr>
        <w:instrText>"</w:instrText>
      </w:r>
      <w:r w:rsidRPr="00AB09B6">
        <w:rPr>
          <w:rFonts w:ascii="Calibri" w:hAnsi="Calibri" w:cs="Calibri"/>
          <w:sz w:val="24"/>
          <w:szCs w:val="24"/>
          <w:shd w:val="clear" w:color="auto" w:fill="FFFFFF"/>
        </w:rPr>
        <w:fldChar w:fldCharType="separate"/>
      </w:r>
      <w:r w:rsidRPr="00AB09B6">
        <w:rPr>
          <w:rStyle w:val="Hyperlink"/>
          <w:rFonts w:ascii="Calibri" w:hAnsi="Calibri" w:cs="Calibri"/>
          <w:sz w:val="24"/>
          <w:szCs w:val="24"/>
          <w:shd w:val="clear" w:color="auto" w:fill="FFFFFF"/>
        </w:rPr>
        <w:t>https://sourcebooks.fordham.edu/mod/harvey-blood.asp</w:t>
      </w:r>
      <w:r w:rsidRPr="00AB09B6">
        <w:rPr>
          <w:rFonts w:ascii="Calibri" w:hAnsi="Calibri" w:cs="Calibri"/>
          <w:sz w:val="24"/>
          <w:szCs w:val="24"/>
          <w:shd w:val="clear" w:color="auto" w:fill="FFFFFF"/>
        </w:rPr>
        <w:fldChar w:fldCharType="end"/>
      </w:r>
    </w:p>
    <w:p w14:paraId="68546387" w14:textId="77777777" w:rsidR="0058124E" w:rsidRPr="00AB09B6" w:rsidRDefault="0058124E" w:rsidP="0058124E">
      <w:pPr>
        <w:pStyle w:val="ListParagraph"/>
        <w:numPr>
          <w:ilvl w:val="1"/>
          <w:numId w:val="24"/>
        </w:numPr>
        <w:rPr>
          <w:rFonts w:ascii="Calibri" w:hAnsi="Calibri" w:cs="Calibri"/>
          <w:color w:val="000000" w:themeColor="text1"/>
          <w:sz w:val="24"/>
          <w:szCs w:val="24"/>
        </w:rPr>
      </w:pPr>
      <w:r w:rsidRPr="00AB09B6">
        <w:rPr>
          <w:rFonts w:ascii="Calibri" w:hAnsi="Calibri" w:cs="Calibri"/>
          <w:color w:val="000000" w:themeColor="text1"/>
          <w:sz w:val="24"/>
          <w:szCs w:val="24"/>
        </w:rPr>
        <w:t xml:space="preserve">Preface, Introduction, </w:t>
      </w:r>
      <w:proofErr w:type="spellStart"/>
      <w:r w:rsidRPr="00AB09B6">
        <w:rPr>
          <w:rFonts w:ascii="Calibri" w:hAnsi="Calibri" w:cs="Calibri"/>
          <w:color w:val="000000" w:themeColor="text1"/>
          <w:sz w:val="24"/>
          <w:szCs w:val="24"/>
        </w:rPr>
        <w:t>Exs</w:t>
      </w:r>
      <w:proofErr w:type="spellEnd"/>
      <w:r w:rsidRPr="00AB09B6">
        <w:rPr>
          <w:rFonts w:ascii="Calibri" w:hAnsi="Calibri" w:cs="Calibri"/>
          <w:color w:val="000000" w:themeColor="text1"/>
          <w:sz w:val="24"/>
          <w:szCs w:val="24"/>
        </w:rPr>
        <w:t>. 1, 8, 9, 10, 12</w:t>
      </w:r>
    </w:p>
    <w:p w14:paraId="087B16FA" w14:textId="77777777" w:rsidR="0058124E" w:rsidRPr="00AB09B6" w:rsidRDefault="0058124E" w:rsidP="0058124E">
      <w:pPr>
        <w:pStyle w:val="ListParagraph"/>
        <w:numPr>
          <w:ilvl w:val="0"/>
          <w:numId w:val="24"/>
        </w:numPr>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lastRenderedPageBreak/>
        <w:t xml:space="preserve">Vesalius, “De </w:t>
      </w:r>
      <w:proofErr w:type="spellStart"/>
      <w:r w:rsidRPr="00AB09B6">
        <w:rPr>
          <w:rFonts w:ascii="Calibri" w:hAnsi="Calibri" w:cs="Calibri"/>
          <w:color w:val="000000" w:themeColor="text1"/>
          <w:sz w:val="24"/>
          <w:szCs w:val="24"/>
        </w:rPr>
        <w:t>Fabrica</w:t>
      </w:r>
      <w:proofErr w:type="spellEnd"/>
      <w:r w:rsidRPr="00AB09B6">
        <w:rPr>
          <w:rFonts w:ascii="Calibri" w:hAnsi="Calibri" w:cs="Calibri"/>
          <w:color w:val="000000" w:themeColor="text1"/>
          <w:sz w:val="24"/>
          <w:szCs w:val="24"/>
        </w:rPr>
        <w:t xml:space="preserve"> – frontispiece”, </w:t>
      </w:r>
    </w:p>
    <w:p w14:paraId="752D1BA1" w14:textId="77777777" w:rsidR="0058124E" w:rsidRPr="00AB09B6" w:rsidRDefault="0058124E" w:rsidP="0058124E">
      <w:pPr>
        <w:pStyle w:val="ListParagraph"/>
        <w:numPr>
          <w:ilvl w:val="1"/>
          <w:numId w:val="24"/>
        </w:numPr>
        <w:overflowPunct/>
        <w:autoSpaceDE/>
        <w:autoSpaceDN/>
        <w:adjustRightInd/>
        <w:textAlignment w:val="auto"/>
        <w:rPr>
          <w:rFonts w:ascii="Calibri" w:hAnsi="Calibri" w:cs="Calibri"/>
          <w:color w:val="000000" w:themeColor="text1"/>
          <w:sz w:val="24"/>
          <w:szCs w:val="24"/>
        </w:rPr>
      </w:pPr>
      <w:hyperlink r:id="rId25" w:history="1">
        <w:r w:rsidRPr="00AB09B6">
          <w:rPr>
            <w:rStyle w:val="Hyperlink"/>
            <w:rFonts w:ascii="Calibri" w:hAnsi="Calibri" w:cs="Calibri"/>
            <w:sz w:val="24"/>
            <w:szCs w:val="24"/>
          </w:rPr>
          <w:t>https://web.archive.org/web/19970713085715/http://www.uab.edu/reynolds/Vesal.html</w:t>
        </w:r>
      </w:hyperlink>
    </w:p>
    <w:p w14:paraId="5E89F323" w14:textId="77777777" w:rsidR="0058124E" w:rsidRPr="00AB09B6" w:rsidRDefault="0058124E" w:rsidP="0058124E">
      <w:pPr>
        <w:pStyle w:val="ListParagraph"/>
        <w:numPr>
          <w:ilvl w:val="1"/>
          <w:numId w:val="24"/>
        </w:numPr>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 xml:space="preserve">I also recommend just googling “Vesalius” and “De </w:t>
      </w:r>
      <w:proofErr w:type="spellStart"/>
      <w:r w:rsidRPr="00AB09B6">
        <w:rPr>
          <w:rFonts w:ascii="Calibri" w:hAnsi="Calibri" w:cs="Calibri"/>
          <w:color w:val="000000" w:themeColor="text1"/>
          <w:sz w:val="24"/>
          <w:szCs w:val="24"/>
        </w:rPr>
        <w:t>fabrica</w:t>
      </w:r>
      <w:proofErr w:type="spellEnd"/>
      <w:r w:rsidRPr="00AB09B6">
        <w:rPr>
          <w:rFonts w:ascii="Calibri" w:hAnsi="Calibri" w:cs="Calibri"/>
          <w:color w:val="000000" w:themeColor="text1"/>
          <w:sz w:val="24"/>
          <w:szCs w:val="24"/>
        </w:rPr>
        <w:t xml:space="preserve"> corporis </w:t>
      </w:r>
      <w:proofErr w:type="spellStart"/>
      <w:proofErr w:type="gramStart"/>
      <w:r w:rsidRPr="00AB09B6">
        <w:rPr>
          <w:rFonts w:ascii="Calibri" w:hAnsi="Calibri" w:cs="Calibri"/>
          <w:color w:val="000000" w:themeColor="text1"/>
          <w:sz w:val="24"/>
          <w:szCs w:val="24"/>
        </w:rPr>
        <w:t>humani</w:t>
      </w:r>
      <w:proofErr w:type="spellEnd"/>
      <w:proofErr w:type="gramEnd"/>
      <w:r w:rsidRPr="00AB09B6">
        <w:rPr>
          <w:rFonts w:ascii="Calibri" w:hAnsi="Calibri" w:cs="Calibri"/>
          <w:color w:val="000000" w:themeColor="text1"/>
          <w:sz w:val="24"/>
          <w:szCs w:val="24"/>
        </w:rPr>
        <w:t>”</w:t>
      </w:r>
    </w:p>
    <w:p w14:paraId="1C3D2CBF" w14:textId="77777777" w:rsidR="0058124E" w:rsidRPr="00AB09B6" w:rsidRDefault="0058124E" w:rsidP="0058124E">
      <w:pPr>
        <w:pStyle w:val="ListParagraph"/>
        <w:numPr>
          <w:ilvl w:val="0"/>
          <w:numId w:val="24"/>
        </w:numPr>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 xml:space="preserve">John Wallis, “Origin of the Royal Society”, </w:t>
      </w:r>
    </w:p>
    <w:p w14:paraId="6D416519" w14:textId="20830801" w:rsidR="0058124E" w:rsidRPr="00AB09B6" w:rsidRDefault="0058124E" w:rsidP="0058124E">
      <w:pPr>
        <w:pStyle w:val="ListParagraph"/>
        <w:numPr>
          <w:ilvl w:val="1"/>
          <w:numId w:val="24"/>
        </w:numPr>
        <w:overflowPunct/>
        <w:autoSpaceDE/>
        <w:autoSpaceDN/>
        <w:adjustRightInd/>
        <w:textAlignment w:val="auto"/>
        <w:rPr>
          <w:rFonts w:ascii="Calibri" w:hAnsi="Calibri" w:cs="Calibri"/>
          <w:color w:val="000000" w:themeColor="text1"/>
          <w:sz w:val="24"/>
          <w:szCs w:val="24"/>
        </w:rPr>
      </w:pPr>
      <w:hyperlink r:id="rId26" w:history="1">
        <w:r w:rsidRPr="00AB09B6">
          <w:rPr>
            <w:rStyle w:val="Hyperlink"/>
            <w:rFonts w:ascii="Calibri" w:hAnsi="Calibri" w:cs="Calibri"/>
            <w:sz w:val="24"/>
            <w:szCs w:val="24"/>
          </w:rPr>
          <w:t>https://sourcebooks.fordham.edu/mod/1662royalsociety.asp</w:t>
        </w:r>
      </w:hyperlink>
    </w:p>
    <w:p w14:paraId="74D8D6C1" w14:textId="77777777" w:rsidR="0058124E" w:rsidRPr="00AB09B6" w:rsidRDefault="0058124E" w:rsidP="0058124E">
      <w:pPr>
        <w:pStyle w:val="ListParagraph"/>
        <w:numPr>
          <w:ilvl w:val="0"/>
          <w:numId w:val="24"/>
        </w:numPr>
        <w:overflowPunct/>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 xml:space="preserve">Steven </w:t>
      </w:r>
      <w:proofErr w:type="spellStart"/>
      <w:r w:rsidRPr="00AB09B6">
        <w:rPr>
          <w:rFonts w:ascii="Calibri" w:hAnsi="Calibri" w:cs="Calibri"/>
          <w:color w:val="000000" w:themeColor="text1"/>
          <w:sz w:val="24"/>
          <w:szCs w:val="24"/>
        </w:rPr>
        <w:t>Shapin</w:t>
      </w:r>
      <w:proofErr w:type="spellEnd"/>
      <w:r w:rsidRPr="00AB09B6">
        <w:rPr>
          <w:rFonts w:ascii="Calibri" w:hAnsi="Calibri" w:cs="Calibri"/>
          <w:color w:val="000000" w:themeColor="text1"/>
          <w:sz w:val="24"/>
          <w:szCs w:val="24"/>
        </w:rPr>
        <w:t xml:space="preserve"> </w:t>
      </w:r>
      <w:proofErr w:type="gramStart"/>
      <w:r w:rsidRPr="00AB09B6">
        <w:rPr>
          <w:rFonts w:ascii="Calibri" w:hAnsi="Calibri" w:cs="Calibri"/>
          <w:color w:val="000000" w:themeColor="text1"/>
          <w:sz w:val="24"/>
          <w:szCs w:val="24"/>
        </w:rPr>
        <w:t>-  “</w:t>
      </w:r>
      <w:proofErr w:type="gramEnd"/>
      <w:r w:rsidRPr="00AB09B6">
        <w:rPr>
          <w:rFonts w:ascii="Calibri" w:hAnsi="Calibri" w:cs="Calibri"/>
          <w:color w:val="000000" w:themeColor="text1"/>
          <w:sz w:val="24"/>
          <w:szCs w:val="24"/>
        </w:rPr>
        <w:t>The House of Experiment in 17</w:t>
      </w:r>
      <w:r w:rsidRPr="00AB09B6">
        <w:rPr>
          <w:rFonts w:ascii="Calibri" w:hAnsi="Calibri" w:cs="Calibri"/>
          <w:color w:val="000000" w:themeColor="text1"/>
          <w:sz w:val="24"/>
          <w:szCs w:val="24"/>
          <w:vertAlign w:val="superscript"/>
        </w:rPr>
        <w:t>th</w:t>
      </w:r>
      <w:r w:rsidRPr="00AB09B6">
        <w:rPr>
          <w:rFonts w:ascii="Calibri" w:hAnsi="Calibri" w:cs="Calibri"/>
          <w:color w:val="000000" w:themeColor="text1"/>
          <w:sz w:val="24"/>
          <w:szCs w:val="24"/>
        </w:rPr>
        <w:t xml:space="preserve"> Century England” pdf on Canvas</w:t>
      </w:r>
    </w:p>
    <w:p w14:paraId="3DB391D1" w14:textId="77777777" w:rsidR="0058124E" w:rsidRPr="00AB09B6" w:rsidRDefault="0058124E" w:rsidP="0058124E">
      <w:pPr>
        <w:pStyle w:val="ListParagraph"/>
        <w:numPr>
          <w:ilvl w:val="0"/>
          <w:numId w:val="24"/>
        </w:numPr>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Vesalius Life and Work</w:t>
      </w:r>
    </w:p>
    <w:p w14:paraId="29016301" w14:textId="02CCEF2D" w:rsidR="00EB28B3" w:rsidRPr="00AB09B6" w:rsidRDefault="0058124E" w:rsidP="00EB28B3">
      <w:pPr>
        <w:pStyle w:val="ListParagraph"/>
        <w:numPr>
          <w:ilvl w:val="1"/>
          <w:numId w:val="24"/>
        </w:numPr>
        <w:rPr>
          <w:rFonts w:ascii="Calibri" w:hAnsi="Calibri" w:cs="Calibri"/>
          <w:color w:val="000000" w:themeColor="text1"/>
          <w:sz w:val="24"/>
          <w:szCs w:val="24"/>
        </w:rPr>
      </w:pPr>
      <w:hyperlink r:id="rId27" w:history="1">
        <w:r w:rsidRPr="00AB09B6">
          <w:rPr>
            <w:rStyle w:val="Hyperlink"/>
            <w:rFonts w:ascii="Calibri" w:hAnsi="Calibri" w:cs="Calibri"/>
            <w:color w:val="000000" w:themeColor="text1"/>
            <w:sz w:val="24"/>
            <w:szCs w:val="24"/>
          </w:rPr>
          <w:t>https://embryo.asu.edu/pages/andreas-vesalius-1514-1564</w:t>
        </w:r>
      </w:hyperlink>
    </w:p>
    <w:p w14:paraId="3820D13A" w14:textId="602255A2" w:rsidR="0058124E" w:rsidRPr="00AB09B6" w:rsidRDefault="0058124E" w:rsidP="0058124E">
      <w:pPr>
        <w:pStyle w:val="ListParagraph"/>
        <w:numPr>
          <w:ilvl w:val="1"/>
          <w:numId w:val="24"/>
        </w:numPr>
        <w:rPr>
          <w:rFonts w:ascii="Calibri" w:hAnsi="Calibri" w:cs="Calibri"/>
          <w:color w:val="000000" w:themeColor="text1"/>
          <w:sz w:val="24"/>
          <w:szCs w:val="24"/>
        </w:rPr>
      </w:pPr>
      <w:r w:rsidRPr="00AB09B6">
        <w:rPr>
          <w:rFonts w:ascii="Calibri" w:hAnsi="Calibri" w:cs="Calibri"/>
          <w:color w:val="000000" w:themeColor="text1"/>
          <w:sz w:val="24"/>
          <w:szCs w:val="24"/>
        </w:rPr>
        <w:t>(</w:t>
      </w:r>
      <w:proofErr w:type="gramStart"/>
      <w:r w:rsidRPr="00AB09B6">
        <w:rPr>
          <w:rFonts w:ascii="Calibri" w:hAnsi="Calibri" w:cs="Calibri"/>
          <w:color w:val="000000" w:themeColor="text1"/>
          <w:sz w:val="24"/>
          <w:szCs w:val="24"/>
        </w:rPr>
        <w:t>see</w:t>
      </w:r>
      <w:proofErr w:type="gramEnd"/>
      <w:r w:rsidRPr="00AB09B6">
        <w:rPr>
          <w:rFonts w:ascii="Calibri" w:hAnsi="Calibri" w:cs="Calibri"/>
          <w:color w:val="000000" w:themeColor="text1"/>
          <w:sz w:val="24"/>
          <w:szCs w:val="24"/>
        </w:rPr>
        <w:t xml:space="preserve"> also: </w:t>
      </w:r>
      <w:hyperlink r:id="rId28" w:history="1">
        <w:r w:rsidRPr="00AB09B6">
          <w:rPr>
            <w:rStyle w:val="Hyperlink"/>
            <w:rFonts w:ascii="Calibri" w:hAnsi="Calibri" w:cs="Calibri"/>
            <w:color w:val="000000" w:themeColor="text1"/>
            <w:sz w:val="24"/>
            <w:szCs w:val="24"/>
          </w:rPr>
          <w:t>https://archive.org/details/andreasvesaliusr00balluoft</w:t>
        </w:r>
      </w:hyperlink>
    </w:p>
    <w:p w14:paraId="1BA495F0" w14:textId="77777777" w:rsidR="0058124E" w:rsidRPr="00AB09B6" w:rsidRDefault="0058124E" w:rsidP="0058124E">
      <w:pPr>
        <w:ind w:left="720"/>
        <w:rPr>
          <w:rFonts w:ascii="Calibri" w:hAnsi="Calibri" w:cs="Calibri"/>
          <w:b/>
          <w:bCs/>
          <w:color w:val="000000" w:themeColor="text1"/>
          <w:sz w:val="24"/>
          <w:szCs w:val="24"/>
          <w:u w:val="single"/>
        </w:rPr>
      </w:pPr>
    </w:p>
    <w:p w14:paraId="220A05A9" w14:textId="12A2C582" w:rsidR="0058124E" w:rsidRPr="00AB09B6" w:rsidRDefault="0058124E" w:rsidP="0058124E">
      <w:pPr>
        <w:ind w:left="720"/>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10/9 - Writing Workshop</w:t>
      </w:r>
      <w:r w:rsidR="000674F8">
        <w:rPr>
          <w:rFonts w:ascii="Calibri" w:hAnsi="Calibri" w:cs="Calibri"/>
          <w:b/>
          <w:bCs/>
          <w:color w:val="000000" w:themeColor="text1"/>
          <w:sz w:val="24"/>
          <w:szCs w:val="24"/>
          <w:u w:val="single"/>
        </w:rPr>
        <w:br/>
      </w:r>
    </w:p>
    <w:p w14:paraId="7587F52A" w14:textId="77777777" w:rsidR="0058124E" w:rsidRPr="00AB09B6" w:rsidRDefault="0058124E" w:rsidP="0058124E">
      <w:pPr>
        <w:ind w:left="720"/>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10/16 - How did they know it? Part II</w:t>
      </w:r>
    </w:p>
    <w:p w14:paraId="38502F2E" w14:textId="77777777" w:rsidR="00CB4ECC" w:rsidRPr="00AB09B6" w:rsidRDefault="00CB4ECC" w:rsidP="00CB4ECC">
      <w:pPr>
        <w:pStyle w:val="ListParagraph"/>
        <w:numPr>
          <w:ilvl w:val="0"/>
          <w:numId w:val="17"/>
        </w:numPr>
        <w:overflowPunct/>
        <w:autoSpaceDE/>
        <w:autoSpaceDN/>
        <w:adjustRightInd/>
        <w:textAlignment w:val="auto"/>
        <w:rPr>
          <w:rFonts w:ascii="Calibri" w:hAnsi="Calibri" w:cs="Calibri"/>
          <w:color w:val="000000" w:themeColor="text1"/>
          <w:sz w:val="24"/>
          <w:szCs w:val="24"/>
        </w:rPr>
      </w:pPr>
      <w:proofErr w:type="spellStart"/>
      <w:r w:rsidRPr="00AB09B6">
        <w:rPr>
          <w:rFonts w:ascii="Calibri" w:hAnsi="Calibri" w:cs="Calibri"/>
          <w:color w:val="000000" w:themeColor="text1"/>
          <w:sz w:val="24"/>
          <w:szCs w:val="24"/>
        </w:rPr>
        <w:t>Shapin</w:t>
      </w:r>
      <w:proofErr w:type="spellEnd"/>
      <w:r w:rsidRPr="00AB09B6">
        <w:rPr>
          <w:rFonts w:ascii="Calibri" w:hAnsi="Calibri" w:cs="Calibri"/>
          <w:color w:val="000000" w:themeColor="text1"/>
          <w:sz w:val="24"/>
          <w:szCs w:val="24"/>
        </w:rPr>
        <w:t>, Chapter 3</w:t>
      </w:r>
    </w:p>
    <w:p w14:paraId="1213F1E4" w14:textId="77777777" w:rsidR="00CB4ECC" w:rsidRPr="00AB09B6" w:rsidRDefault="00CB4ECC" w:rsidP="00CB4ECC">
      <w:pPr>
        <w:pStyle w:val="ListParagraph"/>
        <w:numPr>
          <w:ilvl w:val="0"/>
          <w:numId w:val="17"/>
        </w:numPr>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 xml:space="preserve">Isaac Newton, </w:t>
      </w:r>
      <w:r w:rsidRPr="00AB09B6">
        <w:rPr>
          <w:rFonts w:ascii="Calibri" w:hAnsi="Calibri" w:cs="Calibri"/>
          <w:i/>
          <w:iCs/>
          <w:color w:val="000000" w:themeColor="text1"/>
          <w:sz w:val="24"/>
          <w:szCs w:val="24"/>
        </w:rPr>
        <w:t>The Mathematical Principles of Natural Philosophy</w:t>
      </w:r>
      <w:r w:rsidRPr="00AB09B6">
        <w:rPr>
          <w:rFonts w:ascii="Calibri" w:hAnsi="Calibri" w:cs="Calibri"/>
          <w:color w:val="000000" w:themeColor="text1"/>
          <w:sz w:val="24"/>
          <w:szCs w:val="24"/>
        </w:rPr>
        <w:t xml:space="preserve">, Laws of Motion, </w:t>
      </w:r>
    </w:p>
    <w:p w14:paraId="772ED60B" w14:textId="2EDD84F8" w:rsidR="00CB4ECC" w:rsidRPr="00AB09B6" w:rsidRDefault="00CB4ECC" w:rsidP="00CB4ECC">
      <w:pPr>
        <w:pStyle w:val="ListParagraph"/>
        <w:numPr>
          <w:ilvl w:val="1"/>
          <w:numId w:val="17"/>
        </w:numPr>
        <w:overflowPunct/>
        <w:autoSpaceDE/>
        <w:autoSpaceDN/>
        <w:adjustRightInd/>
        <w:textAlignment w:val="auto"/>
        <w:rPr>
          <w:rFonts w:ascii="Calibri" w:hAnsi="Calibri" w:cs="Calibri"/>
          <w:color w:val="000000" w:themeColor="text1"/>
          <w:sz w:val="24"/>
          <w:szCs w:val="24"/>
        </w:rPr>
      </w:pPr>
      <w:hyperlink r:id="rId29" w:history="1">
        <w:r w:rsidRPr="00AB09B6">
          <w:rPr>
            <w:rStyle w:val="Hyperlink"/>
            <w:rFonts w:ascii="Calibri" w:hAnsi="Calibri" w:cs="Calibri"/>
            <w:sz w:val="24"/>
            <w:szCs w:val="24"/>
          </w:rPr>
          <w:t>http://jamesbrennan.org/physics/notes/Force/axioms.htm</w:t>
        </w:r>
      </w:hyperlink>
      <w:r w:rsidRPr="00AB09B6">
        <w:rPr>
          <w:rFonts w:ascii="Calibri" w:hAnsi="Calibri" w:cs="Calibri"/>
          <w:color w:val="000000" w:themeColor="text1"/>
          <w:sz w:val="24"/>
          <w:szCs w:val="24"/>
        </w:rPr>
        <w:t xml:space="preserve">; </w:t>
      </w:r>
    </w:p>
    <w:p w14:paraId="5AD65822" w14:textId="77777777" w:rsidR="00CB4ECC" w:rsidRPr="00AB09B6" w:rsidRDefault="00CB4ECC" w:rsidP="00CB4ECC">
      <w:pPr>
        <w:pStyle w:val="ListParagraph"/>
        <w:numPr>
          <w:ilvl w:val="0"/>
          <w:numId w:val="17"/>
        </w:numPr>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 xml:space="preserve">The General Scholium, vol. </w:t>
      </w:r>
      <w:hyperlink r:id="rId30" w:history="1">
        <w:r w:rsidRPr="00AB09B6">
          <w:rPr>
            <w:rStyle w:val="Hyperlink"/>
            <w:rFonts w:ascii="Calibri" w:hAnsi="Calibri" w:cs="Calibri"/>
            <w:color w:val="000000" w:themeColor="text1"/>
            <w:sz w:val="24"/>
            <w:szCs w:val="24"/>
          </w:rPr>
          <w:t>http://isaac-newton.org/general-scholium/</w:t>
        </w:r>
      </w:hyperlink>
      <w:r w:rsidRPr="00AB09B6">
        <w:rPr>
          <w:rFonts w:ascii="Calibri" w:hAnsi="Calibri" w:cs="Calibri"/>
          <w:color w:val="000000" w:themeColor="text1"/>
          <w:sz w:val="24"/>
          <w:szCs w:val="24"/>
        </w:rPr>
        <w:t xml:space="preserve"> </w:t>
      </w:r>
    </w:p>
    <w:p w14:paraId="01AF97F4" w14:textId="77777777" w:rsidR="00CB4ECC" w:rsidRPr="00AB09B6" w:rsidRDefault="00CB4ECC" w:rsidP="00CB4ECC">
      <w:pPr>
        <w:pStyle w:val="ListParagraph"/>
        <w:numPr>
          <w:ilvl w:val="0"/>
          <w:numId w:val="17"/>
        </w:numPr>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 xml:space="preserve">Isaac Newton, </w:t>
      </w:r>
      <w:proofErr w:type="spellStart"/>
      <w:r w:rsidRPr="00AB09B6">
        <w:rPr>
          <w:rFonts w:ascii="Calibri" w:hAnsi="Calibri" w:cs="Calibri"/>
          <w:i/>
          <w:iCs/>
          <w:color w:val="000000" w:themeColor="text1"/>
          <w:sz w:val="24"/>
          <w:szCs w:val="24"/>
        </w:rPr>
        <w:t>Opticks</w:t>
      </w:r>
      <w:proofErr w:type="spellEnd"/>
      <w:r w:rsidRPr="00AB09B6">
        <w:rPr>
          <w:rFonts w:ascii="Calibri" w:hAnsi="Calibri" w:cs="Calibri"/>
          <w:color w:val="000000" w:themeColor="text1"/>
          <w:sz w:val="24"/>
          <w:szCs w:val="24"/>
        </w:rPr>
        <w:t xml:space="preserve">, 4th ed. (London, 1730), Query 31, </w:t>
      </w:r>
    </w:p>
    <w:p w14:paraId="6BFFFF05" w14:textId="5FE38E61" w:rsidR="00CB4ECC" w:rsidRPr="00AB09B6" w:rsidRDefault="00CB4ECC" w:rsidP="00CB4ECC">
      <w:pPr>
        <w:pStyle w:val="ListParagraph"/>
        <w:numPr>
          <w:ilvl w:val="1"/>
          <w:numId w:val="17"/>
        </w:numPr>
        <w:overflowPunct/>
        <w:autoSpaceDE/>
        <w:autoSpaceDN/>
        <w:adjustRightInd/>
        <w:textAlignment w:val="auto"/>
        <w:rPr>
          <w:rFonts w:ascii="Calibri" w:hAnsi="Calibri" w:cs="Calibri"/>
          <w:color w:val="000000" w:themeColor="text1"/>
          <w:sz w:val="24"/>
          <w:szCs w:val="24"/>
        </w:rPr>
      </w:pPr>
      <w:hyperlink r:id="rId31" w:history="1">
        <w:r w:rsidRPr="00AB09B6">
          <w:rPr>
            <w:rStyle w:val="Hyperlink"/>
            <w:rFonts w:ascii="Calibri" w:hAnsi="Calibri" w:cs="Calibri"/>
            <w:sz w:val="24"/>
            <w:szCs w:val="24"/>
          </w:rPr>
          <w:t>http://www.newtonproject.sussex.ac.uk/view/texts/normalized/NATP00051</w:t>
        </w:r>
      </w:hyperlink>
      <w:r w:rsidRPr="00AB09B6">
        <w:rPr>
          <w:rFonts w:ascii="Calibri" w:hAnsi="Calibri" w:cs="Calibri"/>
          <w:color w:val="000000" w:themeColor="text1"/>
          <w:sz w:val="24"/>
          <w:szCs w:val="24"/>
        </w:rPr>
        <w:t xml:space="preserve"> </w:t>
      </w:r>
    </w:p>
    <w:p w14:paraId="6C19E417" w14:textId="77777777" w:rsidR="00CB4ECC" w:rsidRPr="00AB09B6" w:rsidRDefault="00CB4ECC" w:rsidP="0058124E">
      <w:pPr>
        <w:ind w:left="720"/>
        <w:rPr>
          <w:rFonts w:ascii="Calibri" w:hAnsi="Calibri" w:cs="Calibri"/>
          <w:b/>
          <w:bCs/>
          <w:color w:val="000000" w:themeColor="text1"/>
          <w:sz w:val="24"/>
          <w:szCs w:val="24"/>
          <w:u w:val="single"/>
        </w:rPr>
      </w:pPr>
    </w:p>
    <w:p w14:paraId="3FC9694A" w14:textId="41CB3556" w:rsidR="0058124E" w:rsidRPr="00AB09B6" w:rsidRDefault="0058124E" w:rsidP="00A5092B">
      <w:pPr>
        <w:ind w:left="720"/>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10/23 - What was knowledge used for? Part I</w:t>
      </w:r>
    </w:p>
    <w:p w14:paraId="43BC63EF" w14:textId="77777777" w:rsidR="00A5092B" w:rsidRPr="00AB09B6" w:rsidRDefault="00A5092B" w:rsidP="00A5092B">
      <w:pPr>
        <w:pStyle w:val="ListParagraph"/>
        <w:numPr>
          <w:ilvl w:val="0"/>
          <w:numId w:val="25"/>
        </w:numPr>
        <w:rPr>
          <w:rFonts w:ascii="Calibri" w:hAnsi="Calibri" w:cs="Calibri"/>
          <w:color w:val="000000" w:themeColor="text1"/>
          <w:sz w:val="24"/>
          <w:szCs w:val="24"/>
        </w:rPr>
      </w:pPr>
      <w:r w:rsidRPr="00AB09B6">
        <w:rPr>
          <w:rFonts w:ascii="Calibri" w:hAnsi="Calibri" w:cs="Calibri"/>
          <w:color w:val="000000" w:themeColor="text1"/>
          <w:sz w:val="24"/>
          <w:szCs w:val="24"/>
        </w:rPr>
        <w:t>John Maynard Keynes, “Newton, the Man,” in The Royal Society, Newton Tercentenary Celebrations, 15-19 July 1946 pdf on Canvas</w:t>
      </w:r>
    </w:p>
    <w:p w14:paraId="5BD43CBE" w14:textId="3959C3E1" w:rsidR="00A5092B" w:rsidRPr="00AB09B6" w:rsidRDefault="00A5092B" w:rsidP="00A5092B">
      <w:pPr>
        <w:pStyle w:val="ListParagraph"/>
        <w:numPr>
          <w:ilvl w:val="0"/>
          <w:numId w:val="25"/>
        </w:numPr>
        <w:rPr>
          <w:rFonts w:ascii="Calibri" w:hAnsi="Calibri" w:cs="Calibri"/>
          <w:color w:val="000000" w:themeColor="text1"/>
          <w:sz w:val="24"/>
          <w:szCs w:val="24"/>
        </w:rPr>
      </w:pPr>
      <w:r w:rsidRPr="00AB09B6">
        <w:rPr>
          <w:rFonts w:ascii="Calibri" w:hAnsi="Calibri" w:cs="Calibri"/>
          <w:color w:val="000000" w:themeColor="text1"/>
          <w:sz w:val="24"/>
          <w:szCs w:val="24"/>
        </w:rPr>
        <w:t xml:space="preserve">Newton’s Alchemy and </w:t>
      </w:r>
      <w:proofErr w:type="spellStart"/>
      <w:r w:rsidRPr="00AB09B6">
        <w:rPr>
          <w:rFonts w:ascii="Calibri" w:hAnsi="Calibri" w:cs="Calibri"/>
          <w:color w:val="000000" w:themeColor="text1"/>
          <w:sz w:val="24"/>
          <w:szCs w:val="24"/>
        </w:rPr>
        <w:t>Chymistry</w:t>
      </w:r>
      <w:proofErr w:type="spellEnd"/>
    </w:p>
    <w:p w14:paraId="0089C446" w14:textId="3EEA328A" w:rsidR="00A5092B" w:rsidRPr="00AB09B6" w:rsidRDefault="00A5092B" w:rsidP="00A5092B">
      <w:pPr>
        <w:pStyle w:val="ListParagraph"/>
        <w:numPr>
          <w:ilvl w:val="1"/>
          <w:numId w:val="25"/>
        </w:numPr>
        <w:rPr>
          <w:rFonts w:ascii="Calibri" w:hAnsi="Calibri" w:cs="Calibri"/>
          <w:color w:val="000000" w:themeColor="text1"/>
          <w:sz w:val="24"/>
          <w:szCs w:val="24"/>
        </w:rPr>
      </w:pPr>
      <w:hyperlink r:id="rId32" w:history="1">
        <w:r w:rsidRPr="00AB09B6">
          <w:rPr>
            <w:rStyle w:val="Hyperlink"/>
            <w:rFonts w:ascii="Calibri" w:hAnsi="Calibri" w:cs="Calibri"/>
            <w:sz w:val="24"/>
            <w:szCs w:val="24"/>
          </w:rPr>
          <w:t>https://webapp1.dlib.indiana.edu/newton/project/about.do</w:t>
        </w:r>
      </w:hyperlink>
    </w:p>
    <w:p w14:paraId="0BB50152" w14:textId="77777777" w:rsidR="00A5092B" w:rsidRPr="00AB09B6" w:rsidRDefault="00A5092B" w:rsidP="00EB28B3">
      <w:pPr>
        <w:pStyle w:val="ListParagraph"/>
        <w:ind w:left="2160"/>
        <w:rPr>
          <w:rFonts w:ascii="Calibri" w:hAnsi="Calibri" w:cs="Calibri"/>
          <w:color w:val="000000" w:themeColor="text1"/>
          <w:sz w:val="24"/>
          <w:szCs w:val="24"/>
        </w:rPr>
      </w:pPr>
    </w:p>
    <w:p w14:paraId="2CD90A2F" w14:textId="77777777" w:rsidR="0058124E" w:rsidRPr="00AB09B6" w:rsidRDefault="0058124E" w:rsidP="000674F8">
      <w:pPr>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MODULE 2: The Philosophy and Science of Sex and Gender</w:t>
      </w:r>
    </w:p>
    <w:p w14:paraId="1D687FCC" w14:textId="77777777" w:rsidR="0058124E" w:rsidRPr="00AB09B6" w:rsidRDefault="0058124E" w:rsidP="0058124E">
      <w:pPr>
        <w:ind w:left="720"/>
        <w:rPr>
          <w:rFonts w:ascii="Calibri" w:hAnsi="Calibri" w:cs="Calibri"/>
          <w:color w:val="000000" w:themeColor="text1"/>
          <w:sz w:val="24"/>
          <w:szCs w:val="24"/>
        </w:rPr>
      </w:pPr>
    </w:p>
    <w:p w14:paraId="4CFB7CF7" w14:textId="77777777" w:rsidR="0058124E" w:rsidRPr="00AB09B6" w:rsidRDefault="0058124E" w:rsidP="0058124E">
      <w:pPr>
        <w:ind w:left="720"/>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 xml:space="preserve">10/30 - History of </w:t>
      </w:r>
      <w:proofErr w:type="gramStart"/>
      <w:r w:rsidRPr="00AB09B6">
        <w:rPr>
          <w:rFonts w:ascii="Calibri" w:hAnsi="Calibri" w:cs="Calibri"/>
          <w:b/>
          <w:bCs/>
          <w:color w:val="000000" w:themeColor="text1"/>
          <w:sz w:val="24"/>
          <w:szCs w:val="24"/>
          <w:u w:val="single"/>
        </w:rPr>
        <w:t>Science to Science</w:t>
      </w:r>
      <w:proofErr w:type="gramEnd"/>
      <w:r w:rsidRPr="00AB09B6">
        <w:rPr>
          <w:rFonts w:ascii="Calibri" w:hAnsi="Calibri" w:cs="Calibri"/>
          <w:b/>
          <w:bCs/>
          <w:color w:val="000000" w:themeColor="text1"/>
          <w:sz w:val="24"/>
          <w:szCs w:val="24"/>
          <w:u w:val="single"/>
        </w:rPr>
        <w:t xml:space="preserve"> Studies</w:t>
      </w:r>
    </w:p>
    <w:p w14:paraId="1B143637" w14:textId="77777777" w:rsidR="00CB4ECC" w:rsidRPr="00AB09B6" w:rsidRDefault="00CB4ECC" w:rsidP="00CB4ECC">
      <w:pPr>
        <w:pStyle w:val="ListParagraph"/>
        <w:numPr>
          <w:ilvl w:val="0"/>
          <w:numId w:val="12"/>
        </w:numPr>
        <w:overflowPunct/>
        <w:autoSpaceDE/>
        <w:autoSpaceDN/>
        <w:adjustRightInd/>
        <w:textAlignment w:val="auto"/>
        <w:rPr>
          <w:rFonts w:ascii="Calibri" w:hAnsi="Calibri" w:cs="Calibri"/>
          <w:i/>
          <w:color w:val="000000" w:themeColor="text1"/>
          <w:sz w:val="24"/>
          <w:szCs w:val="24"/>
        </w:rPr>
      </w:pPr>
      <w:proofErr w:type="spellStart"/>
      <w:r w:rsidRPr="00AB09B6">
        <w:rPr>
          <w:rFonts w:ascii="Calibri" w:hAnsi="Calibri" w:cs="Calibri"/>
          <w:color w:val="000000" w:themeColor="text1"/>
          <w:sz w:val="24"/>
          <w:szCs w:val="24"/>
        </w:rPr>
        <w:t>Hrdy</w:t>
      </w:r>
      <w:proofErr w:type="spellEnd"/>
      <w:r w:rsidRPr="00AB09B6">
        <w:rPr>
          <w:rFonts w:ascii="Calibri" w:hAnsi="Calibri" w:cs="Calibri"/>
          <w:color w:val="000000" w:themeColor="text1"/>
          <w:sz w:val="24"/>
          <w:szCs w:val="24"/>
        </w:rPr>
        <w:t>, Sarah Blaffer 1986, “Empathy, Polyandry, and the Myth of the Coy Female” pdf on Canvas</w:t>
      </w:r>
    </w:p>
    <w:p w14:paraId="71709BF7" w14:textId="77777777" w:rsidR="00CB4ECC" w:rsidRPr="00AB09B6" w:rsidRDefault="00CB4ECC" w:rsidP="00CB4ECC">
      <w:pPr>
        <w:pStyle w:val="ListParagraph"/>
        <w:numPr>
          <w:ilvl w:val="0"/>
          <w:numId w:val="12"/>
        </w:numPr>
        <w:overflowPunct/>
        <w:autoSpaceDE/>
        <w:autoSpaceDN/>
        <w:adjustRightInd/>
        <w:textAlignment w:val="auto"/>
        <w:rPr>
          <w:rFonts w:ascii="Calibri" w:hAnsi="Calibri" w:cs="Calibri"/>
          <w:i/>
          <w:color w:val="000000" w:themeColor="text1"/>
          <w:sz w:val="24"/>
          <w:szCs w:val="24"/>
        </w:rPr>
      </w:pPr>
      <w:r w:rsidRPr="00AB09B6">
        <w:rPr>
          <w:rFonts w:ascii="Calibri" w:hAnsi="Calibri" w:cs="Calibri"/>
          <w:color w:val="000000" w:themeColor="text1"/>
          <w:sz w:val="24"/>
          <w:szCs w:val="24"/>
        </w:rPr>
        <w:t xml:space="preserve">Stanford, Kyle, “Underdetermination in Science”, </w:t>
      </w:r>
      <w:hyperlink r:id="rId33" w:history="1">
        <w:r w:rsidRPr="00AB09B6">
          <w:rPr>
            <w:rStyle w:val="Hyperlink"/>
            <w:rFonts w:ascii="Calibri" w:hAnsi="Calibri" w:cs="Calibri"/>
            <w:sz w:val="24"/>
            <w:szCs w:val="24"/>
          </w:rPr>
          <w:t>https://plato.stanford.edu/entries/scientific-underdetermination/</w:t>
        </w:r>
      </w:hyperlink>
    </w:p>
    <w:p w14:paraId="081C5795" w14:textId="77777777" w:rsidR="00CB4ECC" w:rsidRPr="00AB09B6" w:rsidRDefault="00CB4ECC" w:rsidP="00CB4ECC">
      <w:pPr>
        <w:pStyle w:val="ListParagraph"/>
        <w:numPr>
          <w:ilvl w:val="0"/>
          <w:numId w:val="12"/>
        </w:numPr>
        <w:tabs>
          <w:tab w:val="left" w:pos="2445"/>
        </w:tabs>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 xml:space="preserve">Martin, Emily 1991, “The egg and the sperm: How science has constructed a romance based on stereotypical male-female roles,” pdf on </w:t>
      </w:r>
      <w:proofErr w:type="gramStart"/>
      <w:r w:rsidRPr="00AB09B6">
        <w:rPr>
          <w:rFonts w:ascii="Calibri" w:hAnsi="Calibri" w:cs="Calibri"/>
          <w:color w:val="000000" w:themeColor="text1"/>
          <w:sz w:val="24"/>
          <w:szCs w:val="24"/>
        </w:rPr>
        <w:t>Canvas</w:t>
      </w:r>
      <w:proofErr w:type="gramEnd"/>
    </w:p>
    <w:p w14:paraId="47802B91" w14:textId="77777777" w:rsidR="00CB4ECC" w:rsidRPr="00AB09B6" w:rsidRDefault="00CB4ECC" w:rsidP="0058124E">
      <w:pPr>
        <w:ind w:left="720"/>
        <w:rPr>
          <w:rFonts w:ascii="Calibri" w:hAnsi="Calibri" w:cs="Calibri"/>
          <w:b/>
          <w:bCs/>
          <w:color w:val="000000" w:themeColor="text1"/>
          <w:sz w:val="24"/>
          <w:szCs w:val="24"/>
          <w:u w:val="single"/>
        </w:rPr>
      </w:pPr>
    </w:p>
    <w:p w14:paraId="05DE627F" w14:textId="5FF07FA8" w:rsidR="00AB09B6" w:rsidRPr="00AB09B6" w:rsidRDefault="0058124E" w:rsidP="000674F8">
      <w:pPr>
        <w:ind w:left="720"/>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11/1 - Sex and Gender 1</w:t>
      </w:r>
    </w:p>
    <w:p w14:paraId="50B97425" w14:textId="77777777" w:rsidR="00AB09B6" w:rsidRPr="00AB09B6" w:rsidRDefault="00AB09B6" w:rsidP="00AB09B6">
      <w:pPr>
        <w:pStyle w:val="ListParagraph"/>
        <w:numPr>
          <w:ilvl w:val="0"/>
          <w:numId w:val="18"/>
        </w:numPr>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HL, Ch. 1: Introduction</w:t>
      </w:r>
    </w:p>
    <w:p w14:paraId="75A9853B" w14:textId="77777777" w:rsidR="00AB09B6" w:rsidRPr="00AB09B6" w:rsidRDefault="00AB09B6" w:rsidP="00AB09B6">
      <w:pPr>
        <w:pStyle w:val="ListParagraph"/>
        <w:numPr>
          <w:ilvl w:val="0"/>
          <w:numId w:val="18"/>
        </w:numPr>
        <w:overflowPunct/>
        <w:autoSpaceDE/>
        <w:autoSpaceDN/>
        <w:adjustRightInd/>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HL, Ch. 2: Quantitative Behavioral Genetics</w:t>
      </w:r>
    </w:p>
    <w:p w14:paraId="55F5C5FE" w14:textId="77777777" w:rsidR="00AB09B6" w:rsidRPr="00AB09B6" w:rsidRDefault="00AB09B6" w:rsidP="0058124E">
      <w:pPr>
        <w:ind w:left="720"/>
        <w:rPr>
          <w:rFonts w:ascii="Calibri" w:hAnsi="Calibri" w:cs="Calibri"/>
          <w:b/>
          <w:bCs/>
          <w:color w:val="000000" w:themeColor="text1"/>
          <w:sz w:val="24"/>
          <w:szCs w:val="24"/>
        </w:rPr>
      </w:pPr>
    </w:p>
    <w:p w14:paraId="376E8DF6" w14:textId="285E381C" w:rsidR="00AB09B6" w:rsidRPr="000674F8" w:rsidRDefault="0058124E" w:rsidP="000674F8">
      <w:pPr>
        <w:ind w:firstLine="720"/>
        <w:rPr>
          <w:rFonts w:ascii="Calibri" w:hAnsi="Calibri" w:cs="Calibri"/>
          <w:b/>
          <w:bCs/>
          <w:sz w:val="24"/>
          <w:szCs w:val="24"/>
          <w:u w:val="single"/>
        </w:rPr>
      </w:pPr>
      <w:r w:rsidRPr="00AB09B6">
        <w:rPr>
          <w:rFonts w:ascii="Calibri" w:hAnsi="Calibri" w:cs="Calibri"/>
          <w:b/>
          <w:bCs/>
          <w:sz w:val="24"/>
          <w:szCs w:val="24"/>
          <w:u w:val="single"/>
        </w:rPr>
        <w:t>11/6 - Sex and Gender 2</w:t>
      </w:r>
    </w:p>
    <w:p w14:paraId="0D0BEC8F" w14:textId="4A97831E" w:rsidR="00AB09B6" w:rsidRPr="00AB09B6" w:rsidRDefault="00AB09B6" w:rsidP="00AB09B6">
      <w:pPr>
        <w:pStyle w:val="ListParagraph"/>
        <w:numPr>
          <w:ilvl w:val="0"/>
          <w:numId w:val="26"/>
        </w:numPr>
        <w:ind w:left="1440"/>
        <w:rPr>
          <w:rFonts w:ascii="Calibri" w:hAnsi="Calibri" w:cs="Calibri"/>
          <w:sz w:val="24"/>
          <w:szCs w:val="24"/>
        </w:rPr>
      </w:pPr>
      <w:r w:rsidRPr="00AB09B6">
        <w:rPr>
          <w:rFonts w:ascii="Calibri" w:hAnsi="Calibri" w:cs="Calibri"/>
          <w:sz w:val="24"/>
          <w:szCs w:val="24"/>
        </w:rPr>
        <w:t>HL, Ch. 3: Social-Environmental Approaches</w:t>
      </w:r>
      <w:r w:rsidRPr="00AB09B6">
        <w:rPr>
          <w:rFonts w:ascii="Calibri" w:hAnsi="Calibri" w:cs="Calibri"/>
          <w:sz w:val="24"/>
          <w:szCs w:val="24"/>
        </w:rPr>
        <w:tab/>
      </w:r>
    </w:p>
    <w:p w14:paraId="69FC3F0E" w14:textId="77777777" w:rsidR="00AB09B6" w:rsidRPr="00AB09B6" w:rsidRDefault="00AB09B6" w:rsidP="00AB09B6">
      <w:pPr>
        <w:rPr>
          <w:rFonts w:ascii="Calibri" w:hAnsi="Calibri" w:cs="Calibri"/>
          <w:sz w:val="24"/>
          <w:szCs w:val="24"/>
        </w:rPr>
      </w:pPr>
    </w:p>
    <w:p w14:paraId="625C7BF9" w14:textId="419B491D" w:rsidR="00AB09B6" w:rsidRPr="000674F8" w:rsidRDefault="0058124E" w:rsidP="000674F8">
      <w:pPr>
        <w:ind w:firstLine="720"/>
        <w:rPr>
          <w:rFonts w:ascii="Calibri" w:hAnsi="Calibri" w:cs="Calibri"/>
          <w:b/>
          <w:bCs/>
          <w:sz w:val="24"/>
          <w:szCs w:val="24"/>
          <w:u w:val="single"/>
        </w:rPr>
      </w:pPr>
      <w:r w:rsidRPr="00AB09B6">
        <w:rPr>
          <w:rFonts w:ascii="Calibri" w:hAnsi="Calibri" w:cs="Calibri"/>
          <w:b/>
          <w:bCs/>
          <w:sz w:val="24"/>
          <w:szCs w:val="24"/>
          <w:u w:val="single"/>
        </w:rPr>
        <w:lastRenderedPageBreak/>
        <w:t>11/13 - Sex and Gender 3</w:t>
      </w:r>
    </w:p>
    <w:p w14:paraId="0AEADBA1" w14:textId="77777777" w:rsidR="00AB09B6" w:rsidRPr="00AB09B6" w:rsidRDefault="00AB09B6" w:rsidP="00AB09B6">
      <w:pPr>
        <w:pStyle w:val="ListParagraph"/>
        <w:numPr>
          <w:ilvl w:val="0"/>
          <w:numId w:val="26"/>
        </w:numPr>
        <w:ind w:left="1440"/>
        <w:rPr>
          <w:rFonts w:ascii="Calibri" w:hAnsi="Calibri" w:cs="Calibri"/>
          <w:sz w:val="24"/>
          <w:szCs w:val="24"/>
        </w:rPr>
      </w:pPr>
      <w:bookmarkStart w:id="14" w:name="OLE_LINK147"/>
      <w:bookmarkStart w:id="15" w:name="OLE_LINK148"/>
      <w:bookmarkStart w:id="16" w:name="OLE_LINK62"/>
      <w:bookmarkStart w:id="17" w:name="OLE_LINK63"/>
      <w:bookmarkStart w:id="18" w:name="OLE_LINK153"/>
      <w:bookmarkStart w:id="19" w:name="OLE_LINK154"/>
      <w:r w:rsidRPr="00AB09B6">
        <w:rPr>
          <w:rFonts w:ascii="Calibri" w:hAnsi="Calibri" w:cs="Calibri"/>
          <w:sz w:val="24"/>
          <w:szCs w:val="24"/>
        </w:rPr>
        <w:t>HL, Ch. 4: Molecular Behavioral Genetics</w:t>
      </w:r>
    </w:p>
    <w:bookmarkEnd w:id="14"/>
    <w:bookmarkEnd w:id="15"/>
    <w:bookmarkEnd w:id="16"/>
    <w:bookmarkEnd w:id="17"/>
    <w:bookmarkEnd w:id="18"/>
    <w:bookmarkEnd w:id="19"/>
    <w:p w14:paraId="28E72E77" w14:textId="77777777" w:rsidR="00AB09B6" w:rsidRPr="00AB09B6" w:rsidRDefault="00AB09B6" w:rsidP="0058124E">
      <w:pPr>
        <w:ind w:left="720"/>
        <w:rPr>
          <w:rFonts w:ascii="Calibri" w:hAnsi="Calibri" w:cs="Calibri"/>
          <w:b/>
          <w:bCs/>
          <w:color w:val="000000" w:themeColor="text1"/>
          <w:sz w:val="24"/>
          <w:szCs w:val="24"/>
          <w:u w:val="single"/>
        </w:rPr>
      </w:pPr>
    </w:p>
    <w:p w14:paraId="25477C90" w14:textId="7D50A730" w:rsidR="00AB09B6" w:rsidRPr="00AB09B6" w:rsidRDefault="0058124E" w:rsidP="000674F8">
      <w:pPr>
        <w:ind w:left="720"/>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11/20 - Sex and Gender 4</w:t>
      </w:r>
    </w:p>
    <w:p w14:paraId="7CD0D6EF" w14:textId="77777777" w:rsidR="00AB09B6" w:rsidRPr="00AB09B6" w:rsidRDefault="00AB09B6" w:rsidP="00E643DB">
      <w:pPr>
        <w:pStyle w:val="ListParagraph"/>
        <w:numPr>
          <w:ilvl w:val="0"/>
          <w:numId w:val="20"/>
        </w:numPr>
        <w:tabs>
          <w:tab w:val="left" w:pos="2445"/>
        </w:tabs>
        <w:overflowPunct/>
        <w:autoSpaceDE/>
        <w:autoSpaceDN/>
        <w:adjustRightInd/>
        <w:ind w:left="1440"/>
        <w:textAlignment w:val="auto"/>
        <w:rPr>
          <w:rFonts w:ascii="Calibri" w:hAnsi="Calibri" w:cs="Calibri"/>
          <w:color w:val="000000" w:themeColor="text1"/>
          <w:sz w:val="24"/>
          <w:szCs w:val="24"/>
        </w:rPr>
      </w:pPr>
      <w:r w:rsidRPr="00AB09B6">
        <w:rPr>
          <w:rFonts w:ascii="Calibri" w:hAnsi="Calibri" w:cs="Calibri"/>
          <w:color w:val="000000" w:themeColor="text1"/>
          <w:sz w:val="24"/>
          <w:szCs w:val="24"/>
        </w:rPr>
        <w:t>HL, Ch. 6: Integrative Approaches</w:t>
      </w:r>
    </w:p>
    <w:p w14:paraId="20D8FFE7" w14:textId="77777777" w:rsidR="00AB09B6" w:rsidRPr="00AB09B6" w:rsidRDefault="00AB09B6" w:rsidP="0058124E">
      <w:pPr>
        <w:ind w:left="720"/>
        <w:rPr>
          <w:rFonts w:ascii="Calibri" w:hAnsi="Calibri" w:cs="Calibri"/>
          <w:b/>
          <w:bCs/>
          <w:color w:val="000000" w:themeColor="text1"/>
          <w:sz w:val="24"/>
          <w:szCs w:val="24"/>
          <w:u w:val="single"/>
        </w:rPr>
      </w:pPr>
    </w:p>
    <w:p w14:paraId="1DDEF110" w14:textId="1A2ACB7C" w:rsidR="0058124E" w:rsidRPr="000674F8" w:rsidRDefault="0058124E" w:rsidP="000674F8">
      <w:pPr>
        <w:ind w:firstLine="720"/>
        <w:rPr>
          <w:rFonts w:ascii="Calibri" w:hAnsi="Calibri" w:cs="Calibri"/>
          <w:b/>
          <w:bCs/>
          <w:color w:val="000000" w:themeColor="text1"/>
          <w:sz w:val="24"/>
          <w:szCs w:val="24"/>
          <w:u w:val="single"/>
        </w:rPr>
      </w:pPr>
      <w:r w:rsidRPr="00AB09B6">
        <w:rPr>
          <w:rFonts w:ascii="Calibri" w:hAnsi="Calibri" w:cs="Calibri"/>
          <w:b/>
          <w:bCs/>
          <w:color w:val="000000" w:themeColor="text1"/>
          <w:sz w:val="24"/>
          <w:szCs w:val="24"/>
          <w:u w:val="single"/>
        </w:rPr>
        <w:t xml:space="preserve">11/27 - Sex and </w:t>
      </w:r>
      <w:proofErr w:type="gramStart"/>
      <w:r w:rsidRPr="00AB09B6">
        <w:rPr>
          <w:rFonts w:ascii="Calibri" w:hAnsi="Calibri" w:cs="Calibri"/>
          <w:b/>
          <w:bCs/>
          <w:color w:val="000000" w:themeColor="text1"/>
          <w:sz w:val="24"/>
          <w:szCs w:val="24"/>
          <w:u w:val="single"/>
        </w:rPr>
        <w:t>Gender  5</w:t>
      </w:r>
      <w:proofErr w:type="gramEnd"/>
    </w:p>
    <w:p w14:paraId="11C5FCBA" w14:textId="77777777" w:rsidR="00AB09B6" w:rsidRPr="00AB09B6" w:rsidRDefault="00AB09B6" w:rsidP="00E643DB">
      <w:pPr>
        <w:pStyle w:val="ListParagraph"/>
        <w:numPr>
          <w:ilvl w:val="0"/>
          <w:numId w:val="20"/>
        </w:numPr>
        <w:overflowPunct/>
        <w:autoSpaceDE/>
        <w:autoSpaceDN/>
        <w:adjustRightInd/>
        <w:ind w:left="1440"/>
        <w:textAlignment w:val="auto"/>
        <w:rPr>
          <w:rFonts w:ascii="Calibri" w:hAnsi="Calibri" w:cs="Calibri"/>
          <w:color w:val="000000" w:themeColor="text1"/>
          <w:sz w:val="24"/>
          <w:szCs w:val="24"/>
        </w:rPr>
      </w:pPr>
      <w:bookmarkStart w:id="20" w:name="OLE_LINK3"/>
      <w:bookmarkStart w:id="21" w:name="OLE_LINK4"/>
      <w:bookmarkStart w:id="22" w:name="OLE_LINK5"/>
      <w:r w:rsidRPr="00AB09B6">
        <w:rPr>
          <w:rFonts w:ascii="Calibri" w:hAnsi="Calibri" w:cs="Calibri"/>
          <w:color w:val="000000" w:themeColor="text1"/>
          <w:sz w:val="24"/>
          <w:szCs w:val="24"/>
        </w:rPr>
        <w:t>HL, Ch. 7: Scope and Limits of the Approaches</w:t>
      </w:r>
    </w:p>
    <w:p w14:paraId="29A64AC9" w14:textId="77777777" w:rsidR="00250633" w:rsidRPr="00AB09B6" w:rsidRDefault="00250633" w:rsidP="00250633">
      <w:pPr>
        <w:rPr>
          <w:rFonts w:ascii="Calibri" w:hAnsi="Calibri" w:cs="Calibri"/>
          <w:b/>
          <w:color w:val="000000" w:themeColor="text1"/>
          <w:sz w:val="24"/>
          <w:szCs w:val="24"/>
          <w:u w:val="single"/>
        </w:rPr>
      </w:pPr>
    </w:p>
    <w:p w14:paraId="1F6316C6" w14:textId="77777777" w:rsidR="00250633" w:rsidRPr="00AB09B6" w:rsidRDefault="00250633" w:rsidP="00250633">
      <w:pPr>
        <w:rPr>
          <w:rFonts w:ascii="Calibri" w:hAnsi="Calibri" w:cs="Calibri"/>
          <w:b/>
          <w:color w:val="000000" w:themeColor="text1"/>
          <w:sz w:val="24"/>
          <w:szCs w:val="24"/>
        </w:rPr>
      </w:pPr>
    </w:p>
    <w:bookmarkEnd w:id="20"/>
    <w:bookmarkEnd w:id="21"/>
    <w:bookmarkEnd w:id="22"/>
    <w:p w14:paraId="1658FFC3" w14:textId="77777777" w:rsidR="00477996" w:rsidRPr="00AB09B6" w:rsidRDefault="00477996">
      <w:pPr>
        <w:rPr>
          <w:rFonts w:ascii="Calibri" w:hAnsi="Calibri" w:cs="Calibri"/>
          <w:color w:val="000000" w:themeColor="text1"/>
          <w:sz w:val="24"/>
          <w:szCs w:val="24"/>
        </w:rPr>
      </w:pPr>
    </w:p>
    <w:sectPr w:rsidR="00477996" w:rsidRPr="00AB09B6" w:rsidSect="00403D28">
      <w:type w:val="continuous"/>
      <w:pgSz w:w="12240" w:h="15840"/>
      <w:pgMar w:top="1152" w:right="1152" w:bottom="1152" w:left="1152" w:header="43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F251" w14:textId="77777777" w:rsidR="00823F43" w:rsidRDefault="00823F43" w:rsidP="00676706">
      <w:r>
        <w:separator/>
      </w:r>
    </w:p>
  </w:endnote>
  <w:endnote w:type="continuationSeparator" w:id="0">
    <w:p w14:paraId="3079D26C" w14:textId="77777777" w:rsidR="00823F43" w:rsidRDefault="00823F43" w:rsidP="0067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7508773"/>
      <w:docPartObj>
        <w:docPartGallery w:val="Page Numbers (Bottom of Page)"/>
        <w:docPartUnique/>
      </w:docPartObj>
    </w:sdtPr>
    <w:sdtContent>
      <w:p w14:paraId="319163A5" w14:textId="25ED19DA" w:rsidR="002557AA" w:rsidRDefault="002557AA" w:rsidP="00883A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0D054D" w14:textId="77777777" w:rsidR="002557AA" w:rsidRDefault="002557AA" w:rsidP="00255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852547"/>
      <w:docPartObj>
        <w:docPartGallery w:val="Page Numbers (Bottom of Page)"/>
        <w:docPartUnique/>
      </w:docPartObj>
    </w:sdtPr>
    <w:sdtContent>
      <w:p w14:paraId="4A21C4C5" w14:textId="32692048" w:rsidR="002557AA" w:rsidRDefault="002557AA" w:rsidP="00883A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A3B348" w14:textId="77777777" w:rsidR="002557AA" w:rsidRDefault="002557AA" w:rsidP="00255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4165" w14:textId="77777777" w:rsidR="00823F43" w:rsidRDefault="00823F43" w:rsidP="00676706">
      <w:r>
        <w:separator/>
      </w:r>
    </w:p>
  </w:footnote>
  <w:footnote w:type="continuationSeparator" w:id="0">
    <w:p w14:paraId="338F37FC" w14:textId="77777777" w:rsidR="00823F43" w:rsidRDefault="00823F43" w:rsidP="0067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E60F" w14:textId="0F3E8B95" w:rsidR="0022546C" w:rsidRPr="0022546C" w:rsidRDefault="0022546C">
    <w:pPr>
      <w:pStyle w:val="Header"/>
      <w:rPr>
        <w:i/>
        <w:iCs/>
      </w:rPr>
    </w:pPr>
    <w:r>
      <w:rPr>
        <w:i/>
        <w:iCs/>
      </w:rPr>
      <w:t>HUM 2593 Online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780"/>
    <w:multiLevelType w:val="hybridMultilevel"/>
    <w:tmpl w:val="CFDE0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42B05"/>
    <w:multiLevelType w:val="hybridMultilevel"/>
    <w:tmpl w:val="35BCCD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567EF"/>
    <w:multiLevelType w:val="hybridMultilevel"/>
    <w:tmpl w:val="EE78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80083"/>
    <w:multiLevelType w:val="hybridMultilevel"/>
    <w:tmpl w:val="A7145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8308F1"/>
    <w:multiLevelType w:val="hybridMultilevel"/>
    <w:tmpl w:val="92A41A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8F1647"/>
    <w:multiLevelType w:val="hybridMultilevel"/>
    <w:tmpl w:val="ACA0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37842"/>
    <w:multiLevelType w:val="hybridMultilevel"/>
    <w:tmpl w:val="9336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481BC2"/>
    <w:multiLevelType w:val="hybridMultilevel"/>
    <w:tmpl w:val="3EA80916"/>
    <w:lvl w:ilvl="0" w:tplc="0A5A908E">
      <w:numFmt w:val="bullet"/>
      <w:lvlText w:val="•"/>
      <w:lvlJc w:val="left"/>
      <w:pPr>
        <w:ind w:left="2089" w:hanging="360"/>
      </w:pPr>
      <w:rPr>
        <w:rFonts w:ascii="Arial" w:eastAsia="Arial" w:hAnsi="Arial" w:cs="Arial" w:hint="default"/>
        <w:b w:val="0"/>
        <w:bCs w:val="0"/>
        <w:i w:val="0"/>
        <w:iCs w:val="0"/>
        <w:w w:val="131"/>
        <w:sz w:val="23"/>
        <w:szCs w:val="23"/>
      </w:rPr>
    </w:lvl>
    <w:lvl w:ilvl="1" w:tplc="0B0C423C">
      <w:numFmt w:val="bullet"/>
      <w:lvlText w:val="•"/>
      <w:lvlJc w:val="left"/>
      <w:pPr>
        <w:ind w:left="3088" w:hanging="360"/>
      </w:pPr>
      <w:rPr>
        <w:rFonts w:hint="default"/>
      </w:rPr>
    </w:lvl>
    <w:lvl w:ilvl="2" w:tplc="59209CC8">
      <w:numFmt w:val="bullet"/>
      <w:lvlText w:val="•"/>
      <w:lvlJc w:val="left"/>
      <w:pPr>
        <w:ind w:left="4096" w:hanging="360"/>
      </w:pPr>
      <w:rPr>
        <w:rFonts w:hint="default"/>
      </w:rPr>
    </w:lvl>
    <w:lvl w:ilvl="3" w:tplc="391A095C">
      <w:numFmt w:val="bullet"/>
      <w:lvlText w:val="•"/>
      <w:lvlJc w:val="left"/>
      <w:pPr>
        <w:ind w:left="5104" w:hanging="360"/>
      </w:pPr>
      <w:rPr>
        <w:rFonts w:hint="default"/>
      </w:rPr>
    </w:lvl>
    <w:lvl w:ilvl="4" w:tplc="4B74256A">
      <w:numFmt w:val="bullet"/>
      <w:lvlText w:val="•"/>
      <w:lvlJc w:val="left"/>
      <w:pPr>
        <w:ind w:left="6112" w:hanging="360"/>
      </w:pPr>
      <w:rPr>
        <w:rFonts w:hint="default"/>
      </w:rPr>
    </w:lvl>
    <w:lvl w:ilvl="5" w:tplc="B19C3C4A">
      <w:numFmt w:val="bullet"/>
      <w:lvlText w:val="•"/>
      <w:lvlJc w:val="left"/>
      <w:pPr>
        <w:ind w:left="7120" w:hanging="360"/>
      </w:pPr>
      <w:rPr>
        <w:rFonts w:hint="default"/>
      </w:rPr>
    </w:lvl>
    <w:lvl w:ilvl="6" w:tplc="5E125DCA">
      <w:numFmt w:val="bullet"/>
      <w:lvlText w:val="•"/>
      <w:lvlJc w:val="left"/>
      <w:pPr>
        <w:ind w:left="8128" w:hanging="360"/>
      </w:pPr>
      <w:rPr>
        <w:rFonts w:hint="default"/>
      </w:rPr>
    </w:lvl>
    <w:lvl w:ilvl="7" w:tplc="8FB8113E">
      <w:numFmt w:val="bullet"/>
      <w:lvlText w:val="•"/>
      <w:lvlJc w:val="left"/>
      <w:pPr>
        <w:ind w:left="9136" w:hanging="360"/>
      </w:pPr>
      <w:rPr>
        <w:rFonts w:hint="default"/>
      </w:rPr>
    </w:lvl>
    <w:lvl w:ilvl="8" w:tplc="BF965058">
      <w:numFmt w:val="bullet"/>
      <w:lvlText w:val="•"/>
      <w:lvlJc w:val="left"/>
      <w:pPr>
        <w:ind w:left="10144" w:hanging="360"/>
      </w:pPr>
      <w:rPr>
        <w:rFonts w:hint="default"/>
      </w:rPr>
    </w:lvl>
  </w:abstractNum>
  <w:abstractNum w:abstractNumId="8" w15:restartNumberingAfterBreak="0">
    <w:nsid w:val="3708734E"/>
    <w:multiLevelType w:val="hybridMultilevel"/>
    <w:tmpl w:val="6A5837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694498"/>
    <w:multiLevelType w:val="hybridMultilevel"/>
    <w:tmpl w:val="83F0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90D41"/>
    <w:multiLevelType w:val="hybridMultilevel"/>
    <w:tmpl w:val="6D908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6A6CE4"/>
    <w:multiLevelType w:val="hybridMultilevel"/>
    <w:tmpl w:val="6FD483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FA241F3"/>
    <w:multiLevelType w:val="hybridMultilevel"/>
    <w:tmpl w:val="84BA6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35178"/>
    <w:multiLevelType w:val="hybridMultilevel"/>
    <w:tmpl w:val="4BF20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880CE6"/>
    <w:multiLevelType w:val="hybridMultilevel"/>
    <w:tmpl w:val="267CE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9967AC"/>
    <w:multiLevelType w:val="hybridMultilevel"/>
    <w:tmpl w:val="EBCEE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953EF6"/>
    <w:multiLevelType w:val="hybridMultilevel"/>
    <w:tmpl w:val="552AA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2650D7"/>
    <w:multiLevelType w:val="hybridMultilevel"/>
    <w:tmpl w:val="F904A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5207E5"/>
    <w:multiLevelType w:val="hybridMultilevel"/>
    <w:tmpl w:val="A8B6BE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AC4887"/>
    <w:multiLevelType w:val="hybridMultilevel"/>
    <w:tmpl w:val="3F20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C5F69"/>
    <w:multiLevelType w:val="hybridMultilevel"/>
    <w:tmpl w:val="A8B6B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F6656"/>
    <w:multiLevelType w:val="hybridMultilevel"/>
    <w:tmpl w:val="993A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128F1"/>
    <w:multiLevelType w:val="multilevel"/>
    <w:tmpl w:val="15301D62"/>
    <w:lvl w:ilvl="0">
      <w:start w:val="1"/>
      <w:numFmt w:val="upperRoman"/>
      <w:pStyle w:val="Heading1"/>
      <w:lvlText w:val="%1."/>
      <w:lvlJc w:val="left"/>
      <w:pPr>
        <w:tabs>
          <w:tab w:val="num" w:pos="3240"/>
        </w:tabs>
        <w:ind w:left="2952" w:hanging="432"/>
      </w:pPr>
      <w:rPr>
        <w:rFonts w:ascii="Calibri" w:hAnsi="Calibri"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7C8289E"/>
    <w:multiLevelType w:val="hybridMultilevel"/>
    <w:tmpl w:val="DD3274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27F307E"/>
    <w:multiLevelType w:val="hybridMultilevel"/>
    <w:tmpl w:val="1D081C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86102CD"/>
    <w:multiLevelType w:val="hybridMultilevel"/>
    <w:tmpl w:val="5C4C5B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4699548">
    <w:abstractNumId w:val="22"/>
  </w:num>
  <w:num w:numId="2" w16cid:durableId="1417751983">
    <w:abstractNumId w:val="0"/>
  </w:num>
  <w:num w:numId="3" w16cid:durableId="1293637515">
    <w:abstractNumId w:val="13"/>
  </w:num>
  <w:num w:numId="4" w16cid:durableId="779491877">
    <w:abstractNumId w:val="3"/>
  </w:num>
  <w:num w:numId="5" w16cid:durableId="959610082">
    <w:abstractNumId w:val="7"/>
  </w:num>
  <w:num w:numId="6" w16cid:durableId="780414391">
    <w:abstractNumId w:val="2"/>
  </w:num>
  <w:num w:numId="7" w16cid:durableId="120922666">
    <w:abstractNumId w:val="19"/>
  </w:num>
  <w:num w:numId="8" w16cid:durableId="138307124">
    <w:abstractNumId w:val="5"/>
  </w:num>
  <w:num w:numId="9" w16cid:durableId="478812822">
    <w:abstractNumId w:val="1"/>
  </w:num>
  <w:num w:numId="10" w16cid:durableId="1014190097">
    <w:abstractNumId w:val="20"/>
  </w:num>
  <w:num w:numId="11" w16cid:durableId="198713060">
    <w:abstractNumId w:val="18"/>
  </w:num>
  <w:num w:numId="12" w16cid:durableId="476150670">
    <w:abstractNumId w:val="15"/>
  </w:num>
  <w:num w:numId="13" w16cid:durableId="1421609094">
    <w:abstractNumId w:val="11"/>
  </w:num>
  <w:num w:numId="14" w16cid:durableId="841630850">
    <w:abstractNumId w:val="8"/>
  </w:num>
  <w:num w:numId="15" w16cid:durableId="1779639358">
    <w:abstractNumId w:val="23"/>
  </w:num>
  <w:num w:numId="16" w16cid:durableId="570045760">
    <w:abstractNumId w:val="12"/>
  </w:num>
  <w:num w:numId="17" w16cid:durableId="296374004">
    <w:abstractNumId w:val="24"/>
  </w:num>
  <w:num w:numId="18" w16cid:durableId="983893679">
    <w:abstractNumId w:val="16"/>
  </w:num>
  <w:num w:numId="19" w16cid:durableId="398141594">
    <w:abstractNumId w:val="9"/>
  </w:num>
  <w:num w:numId="20" w16cid:durableId="1680546475">
    <w:abstractNumId w:val="10"/>
  </w:num>
  <w:num w:numId="21" w16cid:durableId="1059476570">
    <w:abstractNumId w:val="6"/>
  </w:num>
  <w:num w:numId="22" w16cid:durableId="1472861643">
    <w:abstractNumId w:val="21"/>
  </w:num>
  <w:num w:numId="23" w16cid:durableId="264923915">
    <w:abstractNumId w:val="17"/>
  </w:num>
  <w:num w:numId="24" w16cid:durableId="1952937889">
    <w:abstractNumId w:val="4"/>
  </w:num>
  <w:num w:numId="25" w16cid:durableId="1058896786">
    <w:abstractNumId w:val="14"/>
  </w:num>
  <w:num w:numId="26" w16cid:durableId="2426894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06"/>
    <w:rsid w:val="000674F8"/>
    <w:rsid w:val="000D5533"/>
    <w:rsid w:val="001251E1"/>
    <w:rsid w:val="001323EF"/>
    <w:rsid w:val="0014155A"/>
    <w:rsid w:val="00180B66"/>
    <w:rsid w:val="0019785B"/>
    <w:rsid w:val="001D4BBF"/>
    <w:rsid w:val="001E451A"/>
    <w:rsid w:val="002123A4"/>
    <w:rsid w:val="002236AC"/>
    <w:rsid w:val="0022546C"/>
    <w:rsid w:val="002419BE"/>
    <w:rsid w:val="00244EAB"/>
    <w:rsid w:val="00250633"/>
    <w:rsid w:val="0025163D"/>
    <w:rsid w:val="002557AA"/>
    <w:rsid w:val="00284126"/>
    <w:rsid w:val="002D02B1"/>
    <w:rsid w:val="003269F5"/>
    <w:rsid w:val="003404B9"/>
    <w:rsid w:val="0037349F"/>
    <w:rsid w:val="00381160"/>
    <w:rsid w:val="00403D28"/>
    <w:rsid w:val="00456728"/>
    <w:rsid w:val="0046126D"/>
    <w:rsid w:val="004761B8"/>
    <w:rsid w:val="00477996"/>
    <w:rsid w:val="00571E39"/>
    <w:rsid w:val="0058124E"/>
    <w:rsid w:val="00585834"/>
    <w:rsid w:val="005A03B7"/>
    <w:rsid w:val="005A7BD8"/>
    <w:rsid w:val="005B7A80"/>
    <w:rsid w:val="005F75B1"/>
    <w:rsid w:val="00645DC6"/>
    <w:rsid w:val="006543DA"/>
    <w:rsid w:val="00676706"/>
    <w:rsid w:val="006A40D2"/>
    <w:rsid w:val="006E3400"/>
    <w:rsid w:val="007012CC"/>
    <w:rsid w:val="00705DA7"/>
    <w:rsid w:val="00772E8D"/>
    <w:rsid w:val="007A40F4"/>
    <w:rsid w:val="007B0BB6"/>
    <w:rsid w:val="007C2234"/>
    <w:rsid w:val="007E37AA"/>
    <w:rsid w:val="007F139C"/>
    <w:rsid w:val="00807B33"/>
    <w:rsid w:val="00823F43"/>
    <w:rsid w:val="00832726"/>
    <w:rsid w:val="0083400F"/>
    <w:rsid w:val="008A3F9B"/>
    <w:rsid w:val="008E2F80"/>
    <w:rsid w:val="008F00EC"/>
    <w:rsid w:val="00906D79"/>
    <w:rsid w:val="00931645"/>
    <w:rsid w:val="00932843"/>
    <w:rsid w:val="009429F7"/>
    <w:rsid w:val="00961844"/>
    <w:rsid w:val="00977A64"/>
    <w:rsid w:val="009F3D5F"/>
    <w:rsid w:val="009F5805"/>
    <w:rsid w:val="00A0541F"/>
    <w:rsid w:val="00A31015"/>
    <w:rsid w:val="00A44B89"/>
    <w:rsid w:val="00A5092B"/>
    <w:rsid w:val="00A61600"/>
    <w:rsid w:val="00A63EDE"/>
    <w:rsid w:val="00A70CAB"/>
    <w:rsid w:val="00A77E94"/>
    <w:rsid w:val="00A81703"/>
    <w:rsid w:val="00A87266"/>
    <w:rsid w:val="00AB09B6"/>
    <w:rsid w:val="00AB21D7"/>
    <w:rsid w:val="00AE111D"/>
    <w:rsid w:val="00AE1261"/>
    <w:rsid w:val="00AE27AB"/>
    <w:rsid w:val="00B24EC2"/>
    <w:rsid w:val="00B45323"/>
    <w:rsid w:val="00C33338"/>
    <w:rsid w:val="00C70005"/>
    <w:rsid w:val="00CB4ECC"/>
    <w:rsid w:val="00CE127F"/>
    <w:rsid w:val="00D3074C"/>
    <w:rsid w:val="00D645F3"/>
    <w:rsid w:val="00D71122"/>
    <w:rsid w:val="00DC4B3E"/>
    <w:rsid w:val="00DD7D48"/>
    <w:rsid w:val="00E0252B"/>
    <w:rsid w:val="00E55335"/>
    <w:rsid w:val="00E643DB"/>
    <w:rsid w:val="00E806E6"/>
    <w:rsid w:val="00EA603C"/>
    <w:rsid w:val="00EB28B3"/>
    <w:rsid w:val="00EC6C50"/>
    <w:rsid w:val="00ED7B33"/>
    <w:rsid w:val="00F0180C"/>
    <w:rsid w:val="00F3755D"/>
    <w:rsid w:val="00F505AB"/>
    <w:rsid w:val="00F5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DA8E0"/>
  <w15:chartTrackingRefBased/>
  <w15:docId w15:val="{214FE6BF-9BE7-3E4B-B02D-9299524F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706"/>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76706"/>
    <w:pPr>
      <w:keepNext/>
      <w:numPr>
        <w:numId w:val="1"/>
      </w:numPr>
      <w:tabs>
        <w:tab w:val="left" w:pos="540"/>
      </w:tabs>
      <w:overflowPunct/>
      <w:autoSpaceDE/>
      <w:autoSpaceDN/>
      <w:adjustRightInd/>
      <w:jc w:val="both"/>
      <w:textAlignment w:val="auto"/>
      <w:outlineLvl w:val="0"/>
    </w:pPr>
    <w:rPr>
      <w:rFonts w:ascii="Arial" w:hAnsi="Arial" w:cs="Arial"/>
      <w:b/>
    </w:rPr>
  </w:style>
  <w:style w:type="paragraph" w:styleId="Heading2">
    <w:name w:val="heading 2"/>
    <w:basedOn w:val="Normal"/>
    <w:next w:val="Normal"/>
    <w:link w:val="Heading2Char"/>
    <w:qFormat/>
    <w:rsid w:val="00676706"/>
    <w:pPr>
      <w:keepNext/>
      <w:numPr>
        <w:ilvl w:val="1"/>
        <w:numId w:val="1"/>
      </w:numPr>
      <w:overflowPunct/>
      <w:autoSpaceDE/>
      <w:autoSpaceDN/>
      <w:adjustRightInd/>
      <w:jc w:val="center"/>
      <w:textAlignment w:val="auto"/>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706"/>
    <w:rPr>
      <w:rFonts w:ascii="Arial" w:eastAsia="Times New Roman" w:hAnsi="Arial" w:cs="Arial"/>
      <w:b/>
      <w:sz w:val="20"/>
      <w:szCs w:val="20"/>
    </w:rPr>
  </w:style>
  <w:style w:type="character" w:customStyle="1" w:styleId="Heading2Char">
    <w:name w:val="Heading 2 Char"/>
    <w:basedOn w:val="DefaultParagraphFont"/>
    <w:link w:val="Heading2"/>
    <w:rsid w:val="00676706"/>
    <w:rPr>
      <w:rFonts w:ascii="Arial" w:eastAsia="Times New Roman" w:hAnsi="Arial" w:cs="Times New Roman"/>
      <w:b/>
      <w:sz w:val="28"/>
      <w:szCs w:val="20"/>
    </w:rPr>
  </w:style>
  <w:style w:type="paragraph" w:styleId="Header">
    <w:name w:val="header"/>
    <w:basedOn w:val="Normal"/>
    <w:link w:val="HeaderChar"/>
    <w:uiPriority w:val="99"/>
    <w:rsid w:val="00676706"/>
    <w:pPr>
      <w:tabs>
        <w:tab w:val="center" w:pos="4320"/>
        <w:tab w:val="right" w:pos="8640"/>
      </w:tabs>
    </w:pPr>
  </w:style>
  <w:style w:type="character" w:customStyle="1" w:styleId="HeaderChar">
    <w:name w:val="Header Char"/>
    <w:basedOn w:val="DefaultParagraphFont"/>
    <w:link w:val="Header"/>
    <w:uiPriority w:val="99"/>
    <w:rsid w:val="00676706"/>
    <w:rPr>
      <w:rFonts w:ascii="Times New Roman" w:eastAsia="Times New Roman" w:hAnsi="Times New Roman" w:cs="Times New Roman"/>
      <w:sz w:val="20"/>
      <w:szCs w:val="20"/>
    </w:rPr>
  </w:style>
  <w:style w:type="paragraph" w:styleId="Footer">
    <w:name w:val="footer"/>
    <w:basedOn w:val="Normal"/>
    <w:link w:val="FooterChar"/>
    <w:uiPriority w:val="99"/>
    <w:rsid w:val="00676706"/>
    <w:pPr>
      <w:tabs>
        <w:tab w:val="center" w:pos="4320"/>
        <w:tab w:val="right" w:pos="8640"/>
      </w:tabs>
    </w:pPr>
  </w:style>
  <w:style w:type="character" w:customStyle="1" w:styleId="FooterChar">
    <w:name w:val="Footer Char"/>
    <w:basedOn w:val="DefaultParagraphFont"/>
    <w:link w:val="Footer"/>
    <w:uiPriority w:val="99"/>
    <w:rsid w:val="00676706"/>
    <w:rPr>
      <w:rFonts w:ascii="Times New Roman" w:eastAsia="Times New Roman" w:hAnsi="Times New Roman" w:cs="Times New Roman"/>
      <w:sz w:val="20"/>
      <w:szCs w:val="20"/>
    </w:rPr>
  </w:style>
  <w:style w:type="character" w:styleId="Hyperlink">
    <w:name w:val="Hyperlink"/>
    <w:rsid w:val="00676706"/>
    <w:rPr>
      <w:color w:val="0000FF"/>
      <w:u w:val="single"/>
    </w:rPr>
  </w:style>
  <w:style w:type="table" w:styleId="TableGrid">
    <w:name w:val="Table Grid"/>
    <w:basedOn w:val="TableNormal"/>
    <w:rsid w:val="00676706"/>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706"/>
    <w:pPr>
      <w:ind w:left="720"/>
      <w:contextualSpacing/>
    </w:pPr>
  </w:style>
  <w:style w:type="character" w:styleId="UnresolvedMention">
    <w:name w:val="Unresolved Mention"/>
    <w:basedOn w:val="DefaultParagraphFont"/>
    <w:uiPriority w:val="99"/>
    <w:semiHidden/>
    <w:unhideWhenUsed/>
    <w:rsid w:val="00585834"/>
    <w:rPr>
      <w:color w:val="605E5C"/>
      <w:shd w:val="clear" w:color="auto" w:fill="E1DFDD"/>
    </w:rPr>
  </w:style>
  <w:style w:type="character" w:styleId="FollowedHyperlink">
    <w:name w:val="FollowedHyperlink"/>
    <w:basedOn w:val="DefaultParagraphFont"/>
    <w:uiPriority w:val="99"/>
    <w:semiHidden/>
    <w:unhideWhenUsed/>
    <w:rsid w:val="007B0BB6"/>
    <w:rPr>
      <w:color w:val="954F72" w:themeColor="followedHyperlink"/>
      <w:u w:val="single"/>
    </w:rPr>
  </w:style>
  <w:style w:type="character" w:styleId="PageNumber">
    <w:name w:val="page number"/>
    <w:basedOn w:val="DefaultParagraphFont"/>
    <w:uiPriority w:val="99"/>
    <w:semiHidden/>
    <w:unhideWhenUsed/>
    <w:rsid w:val="0025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30658">
      <w:bodyDiv w:val="1"/>
      <w:marLeft w:val="0"/>
      <w:marRight w:val="0"/>
      <w:marTop w:val="0"/>
      <w:marBottom w:val="0"/>
      <w:divBdr>
        <w:top w:val="none" w:sz="0" w:space="0" w:color="auto"/>
        <w:left w:val="none" w:sz="0" w:space="0" w:color="auto"/>
        <w:bottom w:val="none" w:sz="0" w:space="0" w:color="auto"/>
        <w:right w:val="none" w:sz="0" w:space="0" w:color="auto"/>
      </w:divBdr>
    </w:div>
    <w:div w:id="199217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2036" TargetMode="External"/><Relationship Id="rId18" Type="http://schemas.openxmlformats.org/officeDocument/2006/relationships/hyperlink" Target="http://www.lib.usf.edu/" TargetMode="External"/><Relationship Id="rId26" Type="http://schemas.openxmlformats.org/officeDocument/2006/relationships/hyperlink" Target="https://sourcebooks.fordham.edu/mod/1662royalsociety.asp"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hyperlink" Target="mailto:help@usf.edu" TargetMode="External"/><Relationship Id="rId12" Type="http://schemas.openxmlformats.org/officeDocument/2006/relationships/hyperlink" Target="http://www.usf.edu/student-affairs/student-disabilities-services/" TargetMode="External"/><Relationship Id="rId17" Type="http://schemas.openxmlformats.org/officeDocument/2006/relationships/hyperlink" Target="http://www.usf.edu/student-success/undergrads/" TargetMode="External"/><Relationship Id="rId25" Type="http://schemas.openxmlformats.org/officeDocument/2006/relationships/hyperlink" Target="https://web.archive.org/web/19970713085715/http://www.uab.edu/reynolds/Vesal.html" TargetMode="External"/><Relationship Id="rId33" Type="http://schemas.openxmlformats.org/officeDocument/2006/relationships/hyperlink" Target="https://plato.stanford.edu/entries/scientific-underdetermination/" TargetMode="External"/><Relationship Id="rId2" Type="http://schemas.openxmlformats.org/officeDocument/2006/relationships/styles" Target="styles.xml"/><Relationship Id="rId16" Type="http://schemas.openxmlformats.org/officeDocument/2006/relationships/hyperlink" Target="mailto:help@usf.edu" TargetMode="External"/><Relationship Id="rId20" Type="http://schemas.openxmlformats.org/officeDocument/2006/relationships/footer" Target="footer1.xml"/><Relationship Id="rId29" Type="http://schemas.openxmlformats.org/officeDocument/2006/relationships/hyperlink" Target="http://jamesbrennan.org/physics/notes/Force/axiom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g@usf.edu" TargetMode="External"/><Relationship Id="rId24" Type="http://schemas.openxmlformats.org/officeDocument/2006/relationships/hyperlink" Target="https://sourcebooks.fordham.edu/mod/1778voltaire-bacon.asp" TargetMode="External"/><Relationship Id="rId32" Type="http://schemas.openxmlformats.org/officeDocument/2006/relationships/hyperlink" Target="https://webapp1.dlib.indiana.edu/newton/project/about.do" TargetMode="External"/><Relationship Id="rId5" Type="http://schemas.openxmlformats.org/officeDocument/2006/relationships/footnotes" Target="footnotes.xml"/><Relationship Id="rId15" Type="http://schemas.openxmlformats.org/officeDocument/2006/relationships/hyperlink" Target="https://community.canvaslms.com/docs/DOC-4121" TargetMode="External"/><Relationship Id="rId23" Type="http://schemas.openxmlformats.org/officeDocument/2006/relationships/hyperlink" Target="https://sourcebooks.fordham.edu/mod/bacon-aphor.asp" TargetMode="External"/><Relationship Id="rId28" Type="http://schemas.openxmlformats.org/officeDocument/2006/relationships/hyperlink" Target="https://archive.org/details/andreasvesaliusr00balluoft" TargetMode="External"/><Relationship Id="rId10" Type="http://schemas.openxmlformats.org/officeDocument/2006/relationships/hyperlink" Target="http://www.lib.usf.edu/writing/" TargetMode="External"/><Relationship Id="rId19" Type="http://schemas.openxmlformats.org/officeDocument/2006/relationships/header" Target="header1.xml"/><Relationship Id="rId31" Type="http://schemas.openxmlformats.org/officeDocument/2006/relationships/hyperlink" Target="http://www.newtonproject.sussex.ac.uk/view/texts/normalized/NATP00051" TargetMode="External"/><Relationship Id="rId4" Type="http://schemas.openxmlformats.org/officeDocument/2006/relationships/webSettings" Target="webSettings.xml"/><Relationship Id="rId9" Type="http://schemas.openxmlformats.org/officeDocument/2006/relationships/hyperlink" Target="http://www.turnitin.com" TargetMode="External"/><Relationship Id="rId14" Type="http://schemas.openxmlformats.org/officeDocument/2006/relationships/hyperlink" Target="https://community.canvaslms.com/docs/DOC-3891" TargetMode="External"/><Relationship Id="rId22" Type="http://schemas.openxmlformats.org/officeDocument/2006/relationships/hyperlink" Target="https://sourcebooks.fordham.edu/mod/galileo-tuscany.asp" TargetMode="External"/><Relationship Id="rId27" Type="http://schemas.openxmlformats.org/officeDocument/2006/relationships/hyperlink" Target="https://embryo.asu.edu/pages/andreas-vesalius-1514-1564" TargetMode="External"/><Relationship Id="rId30" Type="http://schemas.openxmlformats.org/officeDocument/2006/relationships/hyperlink" Target="http://isaac-newton.org/general-scholium/" TargetMode="External"/><Relationship Id="rId35" Type="http://schemas.openxmlformats.org/officeDocument/2006/relationships/theme" Target="theme/theme1.xml"/><Relationship Id="rId8" Type="http://schemas.openxmlformats.org/officeDocument/2006/relationships/hyperlink" Target="http://regulationspolicies.usf.edu/policies-and-procedures/pdfs/policy-0-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Goldberg</dc:creator>
  <cp:keywords/>
  <dc:description/>
  <cp:lastModifiedBy>Benjamin Goldberg</cp:lastModifiedBy>
  <cp:revision>29</cp:revision>
  <cp:lastPrinted>2022-08-16T12:55:00Z</cp:lastPrinted>
  <dcterms:created xsi:type="dcterms:W3CDTF">2022-08-16T12:25:00Z</dcterms:created>
  <dcterms:modified xsi:type="dcterms:W3CDTF">2023-08-15T16:26:00Z</dcterms:modified>
</cp:coreProperties>
</file>