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9EF5" w14:textId="26D84E7A" w:rsidR="003765B6" w:rsidRPr="00984B52" w:rsidRDefault="00BB7A88" w:rsidP="00093D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Bibliography: Flipped/Inverted Classroom</w:t>
      </w:r>
    </w:p>
    <w:p w14:paraId="47CEE622" w14:textId="77777777" w:rsidR="003765B6" w:rsidRPr="00984B52" w:rsidRDefault="003765B6" w:rsidP="00093D6D">
      <w:pPr>
        <w:rPr>
          <w:rFonts w:ascii="Arial" w:hAnsi="Arial" w:cs="Arial"/>
        </w:rPr>
      </w:pPr>
    </w:p>
    <w:p w14:paraId="50869BDB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Carlisle, M. C. (2010, March). Using You Tube to enhance student class preparation in an introductory Java course. In </w:t>
      </w:r>
      <w:r w:rsidRPr="00790A19">
        <w:rPr>
          <w:rFonts w:ascii="Tahoma" w:hAnsi="Tahoma" w:cs="Tahoma"/>
          <w:i/>
          <w:iCs/>
          <w:color w:val="262626"/>
        </w:rPr>
        <w:t>Proceedings of the 41st ACM technical symposium on Computer science education</w:t>
      </w:r>
      <w:r w:rsidRPr="00790A19">
        <w:rPr>
          <w:rFonts w:ascii="Tahoma" w:hAnsi="Tahoma" w:cs="Tahoma"/>
          <w:color w:val="262626"/>
        </w:rPr>
        <w:t xml:space="preserve"> (pp. 470-474). ACM.</w:t>
      </w:r>
    </w:p>
    <w:p w14:paraId="7F8D5FBC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165D28EC" w14:textId="5715EF62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Gannod, G. C. (2007). WIP: Using podcasting in an inverted classroom. In </w:t>
      </w:r>
      <w:r w:rsidRPr="00790A19">
        <w:rPr>
          <w:rFonts w:ascii="Tahoma" w:hAnsi="Tahoma" w:cs="Tahoma"/>
          <w:i/>
          <w:iCs/>
          <w:color w:val="262626"/>
        </w:rPr>
        <w:t>Proceedings of the 37th IEEE Frontiers in Education Conference. IEEE</w:t>
      </w:r>
      <w:r w:rsidRPr="00790A19">
        <w:rPr>
          <w:rFonts w:ascii="Tahoma" w:hAnsi="Tahoma" w:cs="Tahoma"/>
          <w:color w:val="262626"/>
        </w:rPr>
        <w:t>.</w:t>
      </w:r>
    </w:p>
    <w:p w14:paraId="4A9E0B39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0A83EB9B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Gannod, G. C., Burge, J. E., &amp; Helmick, M. T. (2008, May). Using the inverted classroom to teach software engineering. In </w:t>
      </w:r>
      <w:r w:rsidRPr="00790A19">
        <w:rPr>
          <w:rFonts w:ascii="Tahoma" w:hAnsi="Tahoma" w:cs="Tahoma"/>
          <w:i/>
          <w:iCs/>
          <w:color w:val="262626"/>
        </w:rPr>
        <w:t>Proceedings of the 30th international conference on Software engineering</w:t>
      </w:r>
      <w:r w:rsidRPr="00790A19">
        <w:rPr>
          <w:rFonts w:ascii="Tahoma" w:hAnsi="Tahoma" w:cs="Tahoma"/>
          <w:color w:val="262626"/>
        </w:rPr>
        <w:t xml:space="preserve"> (pp. 777-786). ACM.</w:t>
      </w:r>
    </w:p>
    <w:p w14:paraId="48A37F3E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76A4D73E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Haden, C. (2010). Implementing an Inverted Classroom Using Tablet PCs for Content Development. </w:t>
      </w:r>
      <w:r w:rsidRPr="00790A19">
        <w:rPr>
          <w:rFonts w:ascii="Tahoma" w:hAnsi="Tahoma" w:cs="Tahoma"/>
          <w:i/>
          <w:iCs/>
          <w:color w:val="262626"/>
        </w:rPr>
        <w:t>The Impact of Tablet PCs and Pen-based Technology on Education: Going Mainstream, 2010</w:t>
      </w:r>
      <w:r w:rsidRPr="00790A19">
        <w:rPr>
          <w:rFonts w:ascii="Tahoma" w:hAnsi="Tahoma" w:cs="Tahoma"/>
          <w:color w:val="262626"/>
        </w:rPr>
        <w:t>, 21.</w:t>
      </w:r>
    </w:p>
    <w:p w14:paraId="014C0604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2F60EFAB" w14:textId="2CE2510C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Haden, C., Flikkema, P., Weller, T., Frolik, J., Verrei-Berenback, W., &amp; Shiroma, W. (2009). Assessment of a hybrid, online/in-class course developed at multiple universities. In </w:t>
      </w:r>
      <w:r w:rsidRPr="00790A19">
        <w:rPr>
          <w:rFonts w:ascii="Tahoma" w:hAnsi="Tahoma" w:cs="Tahoma"/>
          <w:i/>
          <w:iCs/>
          <w:color w:val="262626"/>
        </w:rPr>
        <w:t>2009 ASEE Annual Conference. Austin, TX, June</w:t>
      </w:r>
      <w:r w:rsidRPr="00790A19">
        <w:rPr>
          <w:rFonts w:ascii="Tahoma" w:hAnsi="Tahoma" w:cs="Tahoma"/>
          <w:color w:val="262626"/>
        </w:rPr>
        <w:t xml:space="preserve"> (pp. 14-17).</w:t>
      </w:r>
    </w:p>
    <w:p w14:paraId="42FB1EAE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443CADB9" w14:textId="77777777" w:rsidR="00687659" w:rsidRDefault="0068765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687659">
        <w:rPr>
          <w:rFonts w:ascii="Tahoma" w:hAnsi="Tahoma" w:cs="Tahoma"/>
          <w:color w:val="262626"/>
        </w:rPr>
        <w:t xml:space="preserve">Houston, M., &amp; Lin, L. (2012, March). Humanizing the Classroom by Flipping the Homework versus Lecture Equation. In </w:t>
      </w:r>
      <w:r w:rsidRPr="00687659">
        <w:rPr>
          <w:rFonts w:ascii="Tahoma" w:hAnsi="Tahoma" w:cs="Tahoma"/>
          <w:i/>
          <w:iCs/>
          <w:color w:val="262626"/>
        </w:rPr>
        <w:t>Society for Information Technology &amp; Teacher Education International Conference</w:t>
      </w:r>
      <w:r w:rsidRPr="00687659">
        <w:rPr>
          <w:rFonts w:ascii="Tahoma" w:hAnsi="Tahoma" w:cs="Tahoma"/>
          <w:color w:val="262626"/>
        </w:rPr>
        <w:t xml:space="preserve"> (Vol. 2012, No. 1, pp. 1177-1182).</w:t>
      </w:r>
    </w:p>
    <w:p w14:paraId="6F572CE9" w14:textId="77777777" w:rsidR="00687659" w:rsidRDefault="0068765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105478F6" w14:textId="66E1611B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  <w:r w:rsidRPr="00790A19">
        <w:rPr>
          <w:rFonts w:ascii="Tahoma" w:hAnsi="Tahoma" w:cs="Tahoma"/>
          <w:color w:val="262626"/>
        </w:rPr>
        <w:t xml:space="preserve">Hughes, H. (2012, June). Introduction to Flipping the College Classroom. In </w:t>
      </w:r>
      <w:r w:rsidRPr="00790A19">
        <w:rPr>
          <w:rFonts w:ascii="Tahoma" w:hAnsi="Tahoma" w:cs="Tahoma"/>
          <w:i/>
          <w:iCs/>
          <w:color w:val="262626"/>
        </w:rPr>
        <w:t>World Conference on Educational Multimedia, Hypermedia and Telecommunications</w:t>
      </w:r>
      <w:r w:rsidRPr="00790A19">
        <w:rPr>
          <w:rFonts w:ascii="Tahoma" w:hAnsi="Tahoma" w:cs="Tahoma"/>
          <w:color w:val="262626"/>
        </w:rPr>
        <w:t xml:space="preserve"> (Vol. 2012, No. 1, pp. 2434-2438).</w:t>
      </w:r>
    </w:p>
    <w:p w14:paraId="0EF45295" w14:textId="77777777" w:rsidR="00790A19" w:rsidRDefault="00790A19" w:rsidP="00790A19">
      <w:pPr>
        <w:pStyle w:val="ListParagraph"/>
        <w:ind w:hanging="720"/>
        <w:rPr>
          <w:rFonts w:ascii="Tahoma" w:hAnsi="Tahoma" w:cs="Tahoma"/>
          <w:color w:val="262626"/>
        </w:rPr>
      </w:pPr>
    </w:p>
    <w:p w14:paraId="2F11FDE8" w14:textId="13B12C11" w:rsidR="00790A19" w:rsidRDefault="00790A19" w:rsidP="00790A19">
      <w:pPr>
        <w:pStyle w:val="ListParagraph"/>
        <w:ind w:hanging="720"/>
        <w:rPr>
          <w:rFonts w:ascii="Calibri" w:hAnsi="Calibri"/>
        </w:rPr>
      </w:pPr>
      <w:r>
        <w:rPr>
          <w:rFonts w:ascii="Tahoma" w:hAnsi="Tahoma" w:cs="Tahoma"/>
          <w:color w:val="262626"/>
        </w:rPr>
        <w:t xml:space="preserve">Lage, M. J., &amp; Platt, G. (2000). The Internet and the Inverted Classroom. </w:t>
      </w:r>
      <w:r w:rsidRPr="00790A19">
        <w:rPr>
          <w:rFonts w:ascii="Tahoma" w:hAnsi="Tahoma" w:cs="Tahoma"/>
          <w:i/>
          <w:color w:val="262626"/>
        </w:rPr>
        <w:t>Journal of Economic Education, 31</w:t>
      </w:r>
      <w:r>
        <w:rPr>
          <w:rFonts w:ascii="Tahoma" w:hAnsi="Tahoma" w:cs="Tahoma"/>
          <w:color w:val="262626"/>
        </w:rPr>
        <w:t>(1), 11.</w:t>
      </w:r>
    </w:p>
    <w:p w14:paraId="7C038BAA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1434DDA9" w14:textId="426A055F" w:rsidR="00DF214C" w:rsidRDefault="00BB7A88" w:rsidP="00BB7A88">
      <w:pPr>
        <w:pStyle w:val="ListParagraph"/>
        <w:ind w:hanging="720"/>
        <w:rPr>
          <w:rFonts w:ascii="Arial" w:hAnsi="Arial" w:cs="Arial"/>
        </w:rPr>
      </w:pPr>
      <w:r w:rsidRPr="00BB7A88">
        <w:rPr>
          <w:rFonts w:ascii="Arial" w:hAnsi="Arial" w:cs="Arial"/>
        </w:rPr>
        <w:t>Lage, M. J., Platt, G. J., &amp; Treglia, M. (2000). Inverting the Classroom: A Gateway to Creating an Inclusive</w:t>
      </w:r>
      <w:r w:rsidR="00790A19">
        <w:rPr>
          <w:rFonts w:ascii="Arial" w:hAnsi="Arial" w:cs="Arial"/>
        </w:rPr>
        <w:t xml:space="preserve"> Learning Environment. </w:t>
      </w:r>
      <w:r w:rsidR="00790A19" w:rsidRPr="00790A19">
        <w:rPr>
          <w:rFonts w:ascii="Arial" w:hAnsi="Arial" w:cs="Arial"/>
          <w:i/>
        </w:rPr>
        <w:t>Journal o</w:t>
      </w:r>
      <w:r w:rsidRPr="00790A19">
        <w:rPr>
          <w:rFonts w:ascii="Arial" w:hAnsi="Arial" w:cs="Arial"/>
          <w:i/>
        </w:rPr>
        <w:t>f Economic Education, 31</w:t>
      </w:r>
      <w:r w:rsidRPr="00BB7A88">
        <w:rPr>
          <w:rFonts w:ascii="Arial" w:hAnsi="Arial" w:cs="Arial"/>
        </w:rPr>
        <w:t>(1), 30-43.</w:t>
      </w:r>
    </w:p>
    <w:p w14:paraId="2C215935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40B422DE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Nickles, D. J., &amp; Suthers, D. D. (2011, January). A study of structured lecture podcasting to facilitate active learning. In </w:t>
      </w:r>
      <w:r w:rsidRPr="00790A19">
        <w:rPr>
          <w:rFonts w:ascii="Arial" w:hAnsi="Arial" w:cs="Arial"/>
          <w:i/>
          <w:iCs/>
        </w:rPr>
        <w:t>System Sciences (HICSS), 2011 44th Hawaii International Conference on</w:t>
      </w:r>
      <w:r w:rsidRPr="00790A19">
        <w:rPr>
          <w:rFonts w:ascii="Arial" w:hAnsi="Arial" w:cs="Arial"/>
        </w:rPr>
        <w:t xml:space="preserve"> (pp. 1-10). IEEE.</w:t>
      </w:r>
    </w:p>
    <w:p w14:paraId="7D3EB52C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29656F4D" w14:textId="59AA81B4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Papadopoulos, C., Santiago-Román, A., &amp; Portela, G. (2010, October). Work in Progress–Developing and Implementing an Inverted Classroom for </w:t>
      </w:r>
      <w:r w:rsidRPr="00790A19">
        <w:rPr>
          <w:rFonts w:ascii="Arial" w:hAnsi="Arial" w:cs="Arial"/>
        </w:rPr>
        <w:lastRenderedPageBreak/>
        <w:t xml:space="preserve">Engineering Statics. In </w:t>
      </w:r>
      <w:r w:rsidRPr="00790A19">
        <w:rPr>
          <w:rFonts w:ascii="Arial" w:hAnsi="Arial" w:cs="Arial"/>
          <w:i/>
          <w:iCs/>
        </w:rPr>
        <w:t>Proceedings–40th Annual Frontiers in Education Conference</w:t>
      </w:r>
      <w:r w:rsidRPr="00790A19">
        <w:rPr>
          <w:rFonts w:ascii="Arial" w:hAnsi="Arial" w:cs="Arial"/>
        </w:rPr>
        <w:t>.</w:t>
      </w:r>
    </w:p>
    <w:p w14:paraId="16681562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19ED2C91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Schullery, N. M., Reck, R. F., &amp; Schullery, S. E. (2011). Toward Solving the High Enrollment, Low Engagement Dilemma: A Case Study in Introductory Business. </w:t>
      </w:r>
      <w:r w:rsidRPr="00790A19">
        <w:rPr>
          <w:rFonts w:ascii="Arial" w:hAnsi="Arial" w:cs="Arial"/>
          <w:i/>
          <w:iCs/>
        </w:rPr>
        <w:t>International Journal of Business, Humanities and Technology</w:t>
      </w:r>
      <w:r w:rsidRPr="00790A19">
        <w:rPr>
          <w:rFonts w:ascii="Arial" w:hAnsi="Arial" w:cs="Arial"/>
        </w:rPr>
        <w:t xml:space="preserve">, </w:t>
      </w:r>
      <w:r w:rsidRPr="00790A19">
        <w:rPr>
          <w:rFonts w:ascii="Arial" w:hAnsi="Arial" w:cs="Arial"/>
          <w:i/>
          <w:iCs/>
        </w:rPr>
        <w:t>1</w:t>
      </w:r>
      <w:r w:rsidRPr="00790A19">
        <w:rPr>
          <w:rFonts w:ascii="Arial" w:hAnsi="Arial" w:cs="Arial"/>
        </w:rPr>
        <w:t>(2), 1-9.</w:t>
      </w:r>
    </w:p>
    <w:p w14:paraId="5B293103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2FBFEFBF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Sadaghiani, H. R. (2012). Online prelectures: an alternative to textbook reading assignments. </w:t>
      </w:r>
      <w:r w:rsidRPr="00790A19">
        <w:rPr>
          <w:rFonts w:ascii="Arial" w:hAnsi="Arial" w:cs="Arial"/>
          <w:i/>
          <w:iCs/>
        </w:rPr>
        <w:t>The physics teacher</w:t>
      </w:r>
      <w:r w:rsidRPr="00790A19">
        <w:rPr>
          <w:rFonts w:ascii="Arial" w:hAnsi="Arial" w:cs="Arial"/>
        </w:rPr>
        <w:t xml:space="preserve">, </w:t>
      </w:r>
      <w:r w:rsidRPr="00790A19">
        <w:rPr>
          <w:rFonts w:ascii="Arial" w:hAnsi="Arial" w:cs="Arial"/>
          <w:i/>
          <w:iCs/>
        </w:rPr>
        <w:t>50</w:t>
      </w:r>
      <w:r w:rsidRPr="00790A19">
        <w:rPr>
          <w:rFonts w:ascii="Arial" w:hAnsi="Arial" w:cs="Arial"/>
        </w:rPr>
        <w:t>, 301.</w:t>
      </w:r>
    </w:p>
    <w:p w14:paraId="23E8D73E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403F1630" w14:textId="715D5092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Steif, P. S., &amp; Dollar, A. (2009, June). Web-Based Statics Course Used In An Inverted Classroom. In </w:t>
      </w:r>
      <w:r w:rsidRPr="00790A19">
        <w:rPr>
          <w:rFonts w:ascii="Arial" w:hAnsi="Arial" w:cs="Arial"/>
          <w:i/>
          <w:iCs/>
        </w:rPr>
        <w:t>Proceedings of the American Society for Engineering Education Annual Conference &amp; Exposition, Austin, Texas</w:t>
      </w:r>
      <w:r w:rsidRPr="00790A19">
        <w:rPr>
          <w:rFonts w:ascii="Arial" w:hAnsi="Arial" w:cs="Arial"/>
        </w:rPr>
        <w:t>.</w:t>
      </w:r>
    </w:p>
    <w:p w14:paraId="59773E16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4747AF73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Strayer, J. F. (2012). How learning in an inverted classroom influences cooperation, innovation and task orientation. </w:t>
      </w:r>
      <w:r w:rsidRPr="00790A19">
        <w:rPr>
          <w:rFonts w:ascii="Arial" w:hAnsi="Arial" w:cs="Arial"/>
          <w:i/>
          <w:iCs/>
        </w:rPr>
        <w:t>Learning Environments Research</w:t>
      </w:r>
      <w:r w:rsidRPr="00790A19">
        <w:rPr>
          <w:rFonts w:ascii="Arial" w:hAnsi="Arial" w:cs="Arial"/>
        </w:rPr>
        <w:t>, 1-23.</w:t>
      </w:r>
    </w:p>
    <w:p w14:paraId="63016C2B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790A19" w:rsidRPr="00790A19" w14:paraId="5F27FFCD" w14:textId="77777777">
        <w:tc>
          <w:tcPr>
            <w:tcW w:w="9040" w:type="dxa"/>
            <w:tcMar>
              <w:left w:w="160" w:type="nil"/>
              <w:bottom w:w="160" w:type="nil"/>
            </w:tcMar>
          </w:tcPr>
          <w:p w14:paraId="51C073D1" w14:textId="77777777" w:rsidR="00790A19" w:rsidRPr="00790A19" w:rsidRDefault="00790A19" w:rsidP="00790A19">
            <w:pPr>
              <w:pStyle w:val="ListParagraph"/>
              <w:ind w:hanging="720"/>
              <w:rPr>
                <w:rFonts w:ascii="Arial" w:hAnsi="Arial" w:cs="Arial"/>
              </w:rPr>
            </w:pPr>
            <w:r w:rsidRPr="00790A19">
              <w:rPr>
                <w:rFonts w:ascii="Arial" w:hAnsi="Arial" w:cs="Arial"/>
              </w:rPr>
              <w:t xml:space="preserve">Talbert, R. (2012). Inverted Classroom. </w:t>
            </w:r>
            <w:r w:rsidRPr="00790A19">
              <w:rPr>
                <w:rFonts w:ascii="Arial" w:hAnsi="Arial" w:cs="Arial"/>
                <w:i/>
                <w:iCs/>
              </w:rPr>
              <w:t>Colleagues</w:t>
            </w:r>
            <w:r w:rsidRPr="00790A19">
              <w:rPr>
                <w:rFonts w:ascii="Arial" w:hAnsi="Arial" w:cs="Arial"/>
              </w:rPr>
              <w:t xml:space="preserve">, </w:t>
            </w:r>
            <w:r w:rsidRPr="00790A19">
              <w:rPr>
                <w:rFonts w:ascii="Arial" w:hAnsi="Arial" w:cs="Arial"/>
                <w:i/>
                <w:iCs/>
              </w:rPr>
              <w:t>9</w:t>
            </w:r>
            <w:r w:rsidRPr="00790A19">
              <w:rPr>
                <w:rFonts w:ascii="Arial" w:hAnsi="Arial" w:cs="Arial"/>
              </w:rPr>
              <w:t>(1), 7.</w:t>
            </w:r>
          </w:p>
        </w:tc>
      </w:tr>
    </w:tbl>
    <w:p w14:paraId="7E70BF11" w14:textId="77777777" w:rsidR="00790A19" w:rsidRDefault="00790A19" w:rsidP="00BB7A88">
      <w:pPr>
        <w:pStyle w:val="ListParagraph"/>
        <w:ind w:hanging="720"/>
        <w:rPr>
          <w:rFonts w:ascii="Arial" w:hAnsi="Arial" w:cs="Arial"/>
        </w:rPr>
      </w:pPr>
    </w:p>
    <w:p w14:paraId="61430A57" w14:textId="2422B834" w:rsidR="00790A19" w:rsidRDefault="00790A19" w:rsidP="00BB7A88">
      <w:pPr>
        <w:pStyle w:val="ListParagraph"/>
        <w:ind w:hanging="720"/>
        <w:rPr>
          <w:rFonts w:ascii="Arial" w:hAnsi="Arial" w:cs="Arial"/>
        </w:rPr>
      </w:pPr>
      <w:r w:rsidRPr="00790A19">
        <w:rPr>
          <w:rFonts w:ascii="Arial" w:hAnsi="Arial" w:cs="Arial"/>
        </w:rPr>
        <w:t xml:space="preserve">Toto, R., &amp; Nguyen, H. (2009, October). Flipping the Work Design in an industrial engineering course. In </w:t>
      </w:r>
      <w:r w:rsidRPr="00790A19">
        <w:rPr>
          <w:rFonts w:ascii="Arial" w:hAnsi="Arial" w:cs="Arial"/>
          <w:i/>
          <w:iCs/>
        </w:rPr>
        <w:t>Frontiers in Education Conference, 2009. FIE'09. 39th IEEE</w:t>
      </w:r>
      <w:r w:rsidRPr="00790A19">
        <w:rPr>
          <w:rFonts w:ascii="Arial" w:hAnsi="Arial" w:cs="Arial"/>
        </w:rPr>
        <w:t xml:space="preserve"> (pp. 1-4). IEEE.</w:t>
      </w:r>
    </w:p>
    <w:p w14:paraId="4B286885" w14:textId="77777777" w:rsidR="00DF214C" w:rsidRDefault="00DF214C" w:rsidP="00DF214C">
      <w:pPr>
        <w:pStyle w:val="ListParagraph"/>
        <w:ind w:left="0"/>
        <w:rPr>
          <w:rFonts w:ascii="Calibri" w:hAnsi="Calibri"/>
        </w:rPr>
      </w:pPr>
    </w:p>
    <w:p w14:paraId="683EA522" w14:textId="77777777" w:rsidR="00DF214C" w:rsidRDefault="00DF214C" w:rsidP="00DF214C">
      <w:pPr>
        <w:pStyle w:val="ListParagraph"/>
        <w:ind w:left="0"/>
        <w:rPr>
          <w:rFonts w:ascii="Calibri" w:hAnsi="Calibri"/>
        </w:rPr>
      </w:pPr>
    </w:p>
    <w:sectPr w:rsidR="00DF214C" w:rsidSect="00DF214C"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F7D7" w14:textId="77777777" w:rsidR="00790A19" w:rsidRDefault="00790A19" w:rsidP="00DF214C">
      <w:r>
        <w:separator/>
      </w:r>
    </w:p>
  </w:endnote>
  <w:endnote w:type="continuationSeparator" w:id="0">
    <w:p w14:paraId="4AB3898B" w14:textId="77777777" w:rsidR="00790A19" w:rsidRDefault="00790A19" w:rsidP="00DF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E3E6" w14:textId="77777777" w:rsidR="00790A19" w:rsidRPr="00DF214C" w:rsidRDefault="00790A19" w:rsidP="00DF214C">
    <w:pPr>
      <w:pStyle w:val="ListParagraph"/>
      <w:ind w:left="0"/>
      <w:jc w:val="center"/>
      <w:rPr>
        <w:rFonts w:ascii="Arial" w:hAnsi="Arial" w:cs="Arial"/>
        <w:color w:val="262626"/>
        <w:sz w:val="20"/>
        <w:szCs w:val="20"/>
      </w:rPr>
    </w:pPr>
    <w:r w:rsidRPr="00DF214C">
      <w:rPr>
        <w:rStyle w:val="PageNumber"/>
        <w:rFonts w:ascii="Arial" w:hAnsi="Arial" w:cs="Arial"/>
        <w:sz w:val="20"/>
        <w:szCs w:val="20"/>
      </w:rPr>
      <w:fldChar w:fldCharType="begin"/>
    </w:r>
    <w:r w:rsidRPr="00DF214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F214C">
      <w:rPr>
        <w:rStyle w:val="PageNumber"/>
        <w:rFonts w:ascii="Arial" w:hAnsi="Arial" w:cs="Arial"/>
        <w:sz w:val="20"/>
        <w:szCs w:val="20"/>
      </w:rPr>
      <w:fldChar w:fldCharType="separate"/>
    </w:r>
    <w:r w:rsidR="00F84B73">
      <w:rPr>
        <w:rStyle w:val="PageNumber"/>
        <w:rFonts w:ascii="Arial" w:hAnsi="Arial" w:cs="Arial"/>
        <w:noProof/>
        <w:sz w:val="20"/>
        <w:szCs w:val="20"/>
      </w:rPr>
      <w:t>1</w:t>
    </w:r>
    <w:r w:rsidRPr="00DF214C">
      <w:rPr>
        <w:rStyle w:val="PageNumber"/>
        <w:rFonts w:ascii="Arial" w:hAnsi="Arial" w:cs="Arial"/>
        <w:sz w:val="20"/>
        <w:szCs w:val="20"/>
      </w:rPr>
      <w:fldChar w:fldCharType="end"/>
    </w:r>
  </w:p>
  <w:p w14:paraId="02FE98D1" w14:textId="77777777" w:rsidR="00790A19" w:rsidRDefault="00790A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FBFE" w14:textId="77777777" w:rsidR="00790A19" w:rsidRDefault="00790A19" w:rsidP="00DF214C">
      <w:r>
        <w:separator/>
      </w:r>
    </w:p>
  </w:footnote>
  <w:footnote w:type="continuationSeparator" w:id="0">
    <w:p w14:paraId="0C750529" w14:textId="77777777" w:rsidR="00790A19" w:rsidRDefault="00790A19" w:rsidP="00DF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54F36"/>
    <w:multiLevelType w:val="hybridMultilevel"/>
    <w:tmpl w:val="91C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5D84"/>
    <w:multiLevelType w:val="multilevel"/>
    <w:tmpl w:val="2788F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3F0"/>
    <w:multiLevelType w:val="hybridMultilevel"/>
    <w:tmpl w:val="065E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263"/>
    <w:multiLevelType w:val="hybridMultilevel"/>
    <w:tmpl w:val="DF54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E4AA0"/>
    <w:multiLevelType w:val="hybridMultilevel"/>
    <w:tmpl w:val="461613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8DF7624"/>
    <w:multiLevelType w:val="hybridMultilevel"/>
    <w:tmpl w:val="2788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54CF1"/>
    <w:multiLevelType w:val="hybridMultilevel"/>
    <w:tmpl w:val="5DA0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0CFC"/>
    <w:multiLevelType w:val="hybridMultilevel"/>
    <w:tmpl w:val="5DA0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343F4"/>
    <w:multiLevelType w:val="hybridMultilevel"/>
    <w:tmpl w:val="50AC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77E7"/>
    <w:multiLevelType w:val="hybridMultilevel"/>
    <w:tmpl w:val="0044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E477D"/>
    <w:multiLevelType w:val="hybridMultilevel"/>
    <w:tmpl w:val="43F6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0582"/>
    <w:multiLevelType w:val="hybridMultilevel"/>
    <w:tmpl w:val="9FF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12B48"/>
    <w:multiLevelType w:val="hybridMultilevel"/>
    <w:tmpl w:val="5DA0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B6"/>
    <w:rsid w:val="000216DE"/>
    <w:rsid w:val="00025313"/>
    <w:rsid w:val="00084FE8"/>
    <w:rsid w:val="00093D6D"/>
    <w:rsid w:val="0012735B"/>
    <w:rsid w:val="001610E0"/>
    <w:rsid w:val="00174293"/>
    <w:rsid w:val="001C584C"/>
    <w:rsid w:val="001D0BC2"/>
    <w:rsid w:val="0021130A"/>
    <w:rsid w:val="003765B6"/>
    <w:rsid w:val="003A74CC"/>
    <w:rsid w:val="00467152"/>
    <w:rsid w:val="00496BF6"/>
    <w:rsid w:val="004A6C5F"/>
    <w:rsid w:val="00524A9F"/>
    <w:rsid w:val="00537654"/>
    <w:rsid w:val="005E78FF"/>
    <w:rsid w:val="00687659"/>
    <w:rsid w:val="0076661A"/>
    <w:rsid w:val="00790A19"/>
    <w:rsid w:val="0085726C"/>
    <w:rsid w:val="009546C7"/>
    <w:rsid w:val="00984B52"/>
    <w:rsid w:val="00996CFB"/>
    <w:rsid w:val="00AB10CF"/>
    <w:rsid w:val="00BB7A88"/>
    <w:rsid w:val="00BD2E09"/>
    <w:rsid w:val="00C25CE8"/>
    <w:rsid w:val="00C71362"/>
    <w:rsid w:val="00CE68E1"/>
    <w:rsid w:val="00D00D00"/>
    <w:rsid w:val="00DF214C"/>
    <w:rsid w:val="00F84B73"/>
    <w:rsid w:val="00F853C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5A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B6"/>
    <w:pPr>
      <w:ind w:left="720"/>
      <w:contextualSpacing/>
    </w:pPr>
  </w:style>
  <w:style w:type="character" w:styleId="Hyperlink">
    <w:name w:val="Hyperlink"/>
    <w:uiPriority w:val="99"/>
    <w:unhideWhenUsed/>
    <w:rsid w:val="00376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8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2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B6"/>
    <w:pPr>
      <w:ind w:left="720"/>
      <w:contextualSpacing/>
    </w:pPr>
  </w:style>
  <w:style w:type="character" w:styleId="Hyperlink">
    <w:name w:val="Hyperlink"/>
    <w:uiPriority w:val="99"/>
    <w:unhideWhenUsed/>
    <w:rsid w:val="00376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8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0305F-9BA5-F149-80A6-47F0F03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West</dc:creator>
  <cp:keywords/>
  <dc:description/>
  <cp:lastModifiedBy>Nicole M. West</cp:lastModifiedBy>
  <cp:revision>2</cp:revision>
  <dcterms:created xsi:type="dcterms:W3CDTF">2013-07-03T16:36:00Z</dcterms:created>
  <dcterms:modified xsi:type="dcterms:W3CDTF">2013-07-03T16:36:00Z</dcterms:modified>
</cp:coreProperties>
</file>