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AFB" w:rsidRPr="00E972DE" w:rsidRDefault="00732AFB" w:rsidP="00732AFB">
      <w:pPr>
        <w:jc w:val="center"/>
        <w:rPr>
          <w:rFonts w:ascii="Calibri" w:hAnsi="Calibri" w:cs="Arial"/>
          <w:b/>
        </w:rPr>
      </w:pPr>
      <w:bookmarkStart w:id="0" w:name="_GoBack"/>
      <w:bookmarkEnd w:id="0"/>
      <w:r w:rsidRPr="00E972DE">
        <w:rPr>
          <w:rFonts w:ascii="Calibri" w:hAnsi="Calibri" w:cs="Arial"/>
          <w:b/>
        </w:rPr>
        <w:t xml:space="preserve">Instructions for Electronic Submission of RETs </w:t>
      </w:r>
    </w:p>
    <w:p w:rsidR="00732AFB" w:rsidRPr="00E972DE" w:rsidRDefault="00732AFB" w:rsidP="00732AFB">
      <w:pPr>
        <w:jc w:val="center"/>
        <w:rPr>
          <w:rFonts w:ascii="Calibri" w:hAnsi="Calibri" w:cs="Arial"/>
          <w:b/>
        </w:rPr>
      </w:pPr>
      <w:r w:rsidRPr="00E972DE">
        <w:rPr>
          <w:rFonts w:ascii="Calibri" w:hAnsi="Calibri" w:cs="Arial"/>
          <w:b/>
        </w:rPr>
        <w:t>(Retroactive Payroll Expenditure Transfers)</w:t>
      </w:r>
    </w:p>
    <w:p w:rsidR="00732AFB" w:rsidRPr="00E972DE" w:rsidRDefault="00732AFB" w:rsidP="00732AFB">
      <w:pPr>
        <w:jc w:val="center"/>
        <w:rPr>
          <w:rFonts w:ascii="Calibri" w:hAnsi="Calibri" w:cs="Arial"/>
          <w:color w:val="FF0000"/>
        </w:rPr>
      </w:pPr>
      <w:r w:rsidRPr="00E972DE">
        <w:rPr>
          <w:rFonts w:ascii="Calibri" w:hAnsi="Calibri" w:cs="Arial"/>
          <w:color w:val="FF0000"/>
        </w:rPr>
        <w:t xml:space="preserve">Revised </w:t>
      </w:r>
      <w:r w:rsidR="003E7722">
        <w:rPr>
          <w:rFonts w:ascii="Calibri" w:hAnsi="Calibri" w:cs="Arial"/>
          <w:color w:val="FF0000"/>
        </w:rPr>
        <w:t>02</w:t>
      </w:r>
      <w:r w:rsidR="00D931A3">
        <w:rPr>
          <w:rFonts w:ascii="Calibri" w:hAnsi="Calibri" w:cs="Arial"/>
          <w:color w:val="FF0000"/>
        </w:rPr>
        <w:t>/20</w:t>
      </w:r>
      <w:r w:rsidR="003E7722">
        <w:rPr>
          <w:rFonts w:ascii="Calibri" w:hAnsi="Calibri" w:cs="Arial"/>
          <w:color w:val="FF0000"/>
        </w:rPr>
        <w:t>20</w:t>
      </w:r>
    </w:p>
    <w:p w:rsidR="00732AFB" w:rsidRPr="002C7F85" w:rsidRDefault="00732AFB" w:rsidP="00732AFB">
      <w:pPr>
        <w:jc w:val="center"/>
        <w:rPr>
          <w:rFonts w:ascii="Calibri" w:hAnsi="Calibri" w:cs="Arial"/>
          <w:b/>
          <w:sz w:val="14"/>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t>Content:</w:t>
      </w:r>
    </w:p>
    <w:p w:rsidR="00732AFB" w:rsidRPr="002C7F85" w:rsidRDefault="00732AFB" w:rsidP="00732AFB">
      <w:pPr>
        <w:rPr>
          <w:rFonts w:ascii="Calibri" w:hAnsi="Calibri" w:cs="Arial"/>
          <w:b/>
          <w:sz w:val="8"/>
          <w:szCs w:val="22"/>
        </w:rPr>
      </w:pPr>
    </w:p>
    <w:p w:rsidR="00732AFB" w:rsidRPr="00E972DE" w:rsidRDefault="00732AFB" w:rsidP="00732AFB">
      <w:pPr>
        <w:rPr>
          <w:rFonts w:ascii="Calibri" w:hAnsi="Calibri" w:cs="Arial"/>
          <w:b/>
          <w:sz w:val="22"/>
          <w:szCs w:val="22"/>
        </w:rPr>
      </w:pPr>
      <w:r w:rsidRPr="00E972DE">
        <w:rPr>
          <w:rFonts w:ascii="Calibri" w:hAnsi="Calibri" w:cs="Arial"/>
          <w:b/>
          <w:sz w:val="22"/>
          <w:szCs w:val="22"/>
        </w:rPr>
        <w:tab/>
        <w:t>Preparing a RET</w:t>
      </w:r>
    </w:p>
    <w:p w:rsidR="00732AFB" w:rsidRPr="00E972DE" w:rsidRDefault="00732AFB" w:rsidP="00732AFB">
      <w:pPr>
        <w:ind w:left="360" w:firstLine="360"/>
        <w:rPr>
          <w:rFonts w:ascii="Calibri" w:hAnsi="Calibri" w:cs="Arial"/>
          <w:b/>
          <w:sz w:val="22"/>
          <w:szCs w:val="22"/>
        </w:rPr>
      </w:pPr>
      <w:r w:rsidRPr="00E972DE">
        <w:rPr>
          <w:rFonts w:ascii="Calibri" w:hAnsi="Calibri" w:cs="Arial"/>
          <w:b/>
          <w:sz w:val="22"/>
          <w:szCs w:val="22"/>
        </w:rPr>
        <w:t xml:space="preserve">Adding query results to the </w:t>
      </w:r>
      <w:r>
        <w:rPr>
          <w:rFonts w:ascii="Calibri" w:hAnsi="Calibri" w:cs="Arial"/>
          <w:b/>
          <w:sz w:val="22"/>
          <w:szCs w:val="22"/>
        </w:rPr>
        <w:t>RET Instructions sheet</w:t>
      </w:r>
    </w:p>
    <w:p w:rsidR="00732AFB" w:rsidRPr="00E972DE" w:rsidRDefault="00732AFB" w:rsidP="00732AFB">
      <w:pPr>
        <w:ind w:left="360" w:firstLine="360"/>
        <w:rPr>
          <w:rFonts w:ascii="Calibri" w:hAnsi="Calibri" w:cs="Arial"/>
          <w:b/>
          <w:sz w:val="22"/>
          <w:szCs w:val="22"/>
        </w:rPr>
      </w:pPr>
      <w:r w:rsidRPr="00E972DE">
        <w:rPr>
          <w:rFonts w:ascii="Calibri" w:hAnsi="Calibri" w:cs="Arial"/>
          <w:b/>
          <w:sz w:val="22"/>
          <w:szCs w:val="22"/>
        </w:rPr>
        <w:t>Submitting a RET</w:t>
      </w:r>
    </w:p>
    <w:p w:rsidR="00732AFB" w:rsidRPr="00E972DE" w:rsidRDefault="00732AFB" w:rsidP="00732AFB">
      <w:pPr>
        <w:ind w:left="360" w:firstLine="360"/>
        <w:rPr>
          <w:rFonts w:ascii="Calibri" w:hAnsi="Calibri" w:cs="Arial"/>
          <w:b/>
          <w:sz w:val="22"/>
          <w:szCs w:val="22"/>
        </w:rPr>
      </w:pPr>
      <w:r w:rsidRPr="00E972DE">
        <w:rPr>
          <w:rFonts w:ascii="Calibri" w:hAnsi="Calibri" w:cs="Arial"/>
          <w:b/>
          <w:sz w:val="22"/>
          <w:szCs w:val="22"/>
        </w:rPr>
        <w:t>Determining the status of the RET</w:t>
      </w:r>
    </w:p>
    <w:p w:rsidR="00732AFB" w:rsidRPr="00E972DE" w:rsidRDefault="00732AFB" w:rsidP="00732AFB">
      <w:pPr>
        <w:ind w:left="720"/>
        <w:rPr>
          <w:rFonts w:ascii="Calibri" w:hAnsi="Calibri" w:cs="Arial"/>
          <w:b/>
          <w:sz w:val="22"/>
          <w:szCs w:val="22"/>
        </w:rPr>
      </w:pPr>
      <w:r w:rsidRPr="00E972DE">
        <w:rPr>
          <w:rFonts w:ascii="Calibri" w:hAnsi="Calibri" w:cs="Arial"/>
          <w:b/>
          <w:sz w:val="22"/>
          <w:szCs w:val="22"/>
        </w:rPr>
        <w:t xml:space="preserve">Searching the </w:t>
      </w:r>
      <w:r w:rsidR="009C5628">
        <w:rPr>
          <w:rFonts w:ascii="Calibri" w:hAnsi="Calibri" w:cs="Arial"/>
          <w:b/>
          <w:sz w:val="22"/>
          <w:szCs w:val="22"/>
        </w:rPr>
        <w:t>Service Now</w:t>
      </w:r>
      <w:r w:rsidRPr="00E972DE">
        <w:rPr>
          <w:rFonts w:ascii="Calibri" w:hAnsi="Calibri" w:cs="Arial"/>
          <w:b/>
          <w:sz w:val="22"/>
          <w:szCs w:val="22"/>
        </w:rPr>
        <w:t xml:space="preserve"> system for the status of a RET not yet entered into GEMS</w:t>
      </w:r>
    </w:p>
    <w:p w:rsidR="00732AFB" w:rsidRDefault="00732AFB" w:rsidP="00732AFB">
      <w:pPr>
        <w:rPr>
          <w:rFonts w:ascii="Calibri" w:hAnsi="Calibri" w:cs="Arial"/>
          <w:b/>
          <w:sz w:val="22"/>
          <w:szCs w:val="22"/>
        </w:rPr>
      </w:pPr>
      <w:r w:rsidRPr="00E972DE">
        <w:rPr>
          <w:rFonts w:ascii="Calibri" w:hAnsi="Calibri" w:cs="Arial"/>
          <w:b/>
          <w:sz w:val="22"/>
          <w:szCs w:val="22"/>
        </w:rPr>
        <w:tab/>
        <w:t>Reviewing RET</w:t>
      </w:r>
      <w:r w:rsidR="001E2BDF">
        <w:rPr>
          <w:rFonts w:ascii="Calibri" w:hAnsi="Calibri" w:cs="Arial"/>
          <w:b/>
          <w:sz w:val="22"/>
          <w:szCs w:val="22"/>
        </w:rPr>
        <w:t xml:space="preserve"> status and</w:t>
      </w:r>
      <w:r w:rsidRPr="00E972DE">
        <w:rPr>
          <w:rFonts w:ascii="Calibri" w:hAnsi="Calibri" w:cs="Arial"/>
          <w:b/>
          <w:sz w:val="22"/>
          <w:szCs w:val="22"/>
        </w:rPr>
        <w:t xml:space="preserve"> transaction detail</w:t>
      </w:r>
    </w:p>
    <w:p w:rsidR="00BE20F7" w:rsidRPr="00E972DE" w:rsidRDefault="00BE20F7" w:rsidP="00732AFB">
      <w:pPr>
        <w:rPr>
          <w:rFonts w:ascii="Calibri" w:hAnsi="Calibri" w:cs="Arial"/>
          <w:b/>
          <w:sz w:val="22"/>
          <w:szCs w:val="22"/>
        </w:rPr>
      </w:pPr>
      <w:r>
        <w:rPr>
          <w:rFonts w:ascii="Calibri" w:hAnsi="Calibri" w:cs="Arial"/>
          <w:b/>
          <w:sz w:val="22"/>
          <w:szCs w:val="22"/>
        </w:rPr>
        <w:tab/>
        <w:t>Query to view final results in GEMS Actuals</w:t>
      </w:r>
    </w:p>
    <w:p w:rsidR="00732AFB" w:rsidRPr="00E972DE" w:rsidRDefault="00732AFB" w:rsidP="00732AFB">
      <w:pPr>
        <w:rPr>
          <w:rFonts w:ascii="Calibri" w:hAnsi="Calibri" w:cs="Arial"/>
          <w:b/>
          <w:sz w:val="22"/>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t>Preparing a RET</w:t>
      </w:r>
    </w:p>
    <w:p w:rsidR="00732AFB" w:rsidRPr="00E972DE" w:rsidRDefault="00732AFB" w:rsidP="00732AFB">
      <w:pPr>
        <w:ind w:left="720"/>
        <w:rPr>
          <w:rFonts w:ascii="Calibri" w:hAnsi="Calibri" w:cs="Arial"/>
          <w:sz w:val="22"/>
          <w:szCs w:val="22"/>
        </w:rPr>
      </w:pPr>
    </w:p>
    <w:p w:rsidR="00732AFB" w:rsidRDefault="003E7722" w:rsidP="003E7722">
      <w:pPr>
        <w:rPr>
          <w:rFonts w:ascii="Calibri" w:hAnsi="Calibri" w:cs="Arial"/>
          <w:sz w:val="22"/>
          <w:szCs w:val="22"/>
        </w:rPr>
      </w:pPr>
      <w:r>
        <w:rPr>
          <w:rFonts w:ascii="Calibri" w:hAnsi="Calibri" w:cs="Arial"/>
          <w:sz w:val="22"/>
          <w:szCs w:val="22"/>
        </w:rPr>
        <w:t xml:space="preserve">Go to the payroll website: </w:t>
      </w:r>
      <w:hyperlink r:id="rId7" w:history="1">
        <w:r>
          <w:rPr>
            <w:rStyle w:val="Hyperlink"/>
          </w:rPr>
          <w:t>https://www.usf.edu/payroll</w:t>
        </w:r>
      </w:hyperlink>
      <w:r>
        <w:t xml:space="preserve"> </w:t>
      </w:r>
      <w:r w:rsidRPr="003E7722">
        <w:rPr>
          <w:rFonts w:ascii="Calibri" w:hAnsi="Calibri" w:cs="Arial"/>
          <w:sz w:val="22"/>
          <w:szCs w:val="22"/>
        </w:rPr>
        <w:t xml:space="preserve">click on Payroll Forms then click on Retroactive Expenditure Transfer </w:t>
      </w:r>
    </w:p>
    <w:p w:rsidR="003E7722" w:rsidRDefault="003E7722" w:rsidP="003E7722">
      <w:pPr>
        <w:rPr>
          <w:rFonts w:ascii="Calibri" w:hAnsi="Calibri" w:cs="Arial"/>
          <w:sz w:val="22"/>
          <w:szCs w:val="22"/>
        </w:rPr>
      </w:pPr>
    </w:p>
    <w:p w:rsidR="00732AFB" w:rsidRDefault="008B47B6" w:rsidP="00BE20F7">
      <w:pPr>
        <w:rPr>
          <w:rFonts w:ascii="Calibri" w:hAnsi="Calibri" w:cs="Arial"/>
          <w:sz w:val="22"/>
          <w:szCs w:val="22"/>
        </w:rPr>
      </w:pPr>
      <w:r>
        <w:rPr>
          <w:rFonts w:ascii="Calibri" w:hAnsi="Calibri" w:cs="Arial"/>
          <w:sz w:val="22"/>
          <w:szCs w:val="22"/>
        </w:rPr>
        <w:t xml:space="preserve"> Instructions are provided in the top </w:t>
      </w:r>
      <w:proofErr w:type="gramStart"/>
      <w:r>
        <w:rPr>
          <w:rFonts w:ascii="Calibri" w:hAnsi="Calibri" w:cs="Arial"/>
          <w:sz w:val="22"/>
          <w:szCs w:val="22"/>
        </w:rPr>
        <w:t>right hand</w:t>
      </w:r>
      <w:proofErr w:type="gramEnd"/>
      <w:r>
        <w:rPr>
          <w:rFonts w:ascii="Calibri" w:hAnsi="Calibri" w:cs="Arial"/>
          <w:sz w:val="22"/>
          <w:szCs w:val="22"/>
        </w:rPr>
        <w:t xml:space="preserve"> corner of the RET Instructions sheet.</w:t>
      </w:r>
    </w:p>
    <w:p w:rsidR="00732AFB" w:rsidRPr="00E972DE" w:rsidRDefault="00732AFB" w:rsidP="00732AFB">
      <w:pPr>
        <w:rPr>
          <w:rFonts w:ascii="Calibri" w:hAnsi="Calibri" w:cs="Arial"/>
          <w:sz w:val="22"/>
          <w:szCs w:val="22"/>
        </w:rPr>
      </w:pPr>
      <w:r w:rsidRPr="00EB6B93">
        <w:rPr>
          <w:noProof/>
        </w:rPr>
        <w:drawing>
          <wp:inline distT="0" distB="0" distL="0" distR="0">
            <wp:extent cx="68580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828800"/>
                    </a:xfrm>
                    <a:prstGeom prst="rect">
                      <a:avLst/>
                    </a:prstGeom>
                    <a:noFill/>
                    <a:ln>
                      <a:noFill/>
                    </a:ln>
                  </pic:spPr>
                </pic:pic>
              </a:graphicData>
            </a:graphic>
          </wp:inline>
        </w:drawing>
      </w:r>
    </w:p>
    <w:p w:rsidR="00732AFB" w:rsidRPr="00E972DE" w:rsidRDefault="00732AFB" w:rsidP="00732AFB">
      <w:pPr>
        <w:rPr>
          <w:rFonts w:ascii="Calibri" w:hAnsi="Calibri" w:cs="Arial"/>
          <w:b/>
          <w:sz w:val="22"/>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t>Adding query results to the RET Instructions sheet</w:t>
      </w:r>
    </w:p>
    <w:p w:rsidR="00732AFB" w:rsidRPr="00732AFB" w:rsidRDefault="00732AFB" w:rsidP="00732AFB">
      <w:pPr>
        <w:tabs>
          <w:tab w:val="left" w:pos="720"/>
        </w:tabs>
        <w:rPr>
          <w:rFonts w:ascii="Calibri" w:hAnsi="Calibri" w:cs="Arial"/>
          <w:sz w:val="10"/>
          <w:szCs w:val="22"/>
        </w:rPr>
      </w:pPr>
    </w:p>
    <w:p w:rsidR="003E7722" w:rsidRDefault="003E7722" w:rsidP="00732AFB">
      <w:pPr>
        <w:tabs>
          <w:tab w:val="left" w:pos="720"/>
        </w:tabs>
        <w:rPr>
          <w:rFonts w:ascii="Calibri" w:hAnsi="Calibri" w:cs="Arial"/>
          <w:sz w:val="22"/>
          <w:szCs w:val="22"/>
        </w:rPr>
      </w:pPr>
      <w:r>
        <w:rPr>
          <w:rFonts w:ascii="Calibri" w:hAnsi="Calibri" w:cs="Arial"/>
          <w:sz w:val="22"/>
          <w:szCs w:val="22"/>
        </w:rPr>
        <w:t>Open GEMS.  Query Manager is located on the USF GEMS User page in the Reporting Tile</w:t>
      </w:r>
    </w:p>
    <w:p w:rsidR="003E7722" w:rsidRDefault="003E7722" w:rsidP="00732AFB">
      <w:pPr>
        <w:tabs>
          <w:tab w:val="left" w:pos="720"/>
        </w:tabs>
        <w:rPr>
          <w:rFonts w:ascii="Calibri" w:hAnsi="Calibri" w:cs="Arial"/>
          <w:sz w:val="22"/>
          <w:szCs w:val="22"/>
        </w:rPr>
      </w:pPr>
      <w:r>
        <w:rPr>
          <w:noProof/>
        </w:rPr>
        <w:drawing>
          <wp:inline distT="0" distB="0" distL="0" distR="0" wp14:anchorId="240D7ACF" wp14:editId="4237070F">
            <wp:extent cx="2246163" cy="1865376"/>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9660" cy="1876585"/>
                    </a:xfrm>
                    <a:prstGeom prst="rect">
                      <a:avLst/>
                    </a:prstGeom>
                  </pic:spPr>
                </pic:pic>
              </a:graphicData>
            </a:graphic>
          </wp:inline>
        </w:drawing>
      </w:r>
    </w:p>
    <w:p w:rsidR="00952483" w:rsidRPr="00952483" w:rsidRDefault="00952483" w:rsidP="00732AFB">
      <w:pPr>
        <w:tabs>
          <w:tab w:val="left" w:pos="720"/>
        </w:tabs>
        <w:rPr>
          <w:rFonts w:ascii="Calibri" w:hAnsi="Calibri" w:cs="Arial"/>
          <w:sz w:val="16"/>
          <w:szCs w:val="16"/>
        </w:rPr>
      </w:pPr>
      <w:r>
        <w:rPr>
          <w:noProof/>
        </w:rPr>
        <w:drawing>
          <wp:anchor distT="0" distB="0" distL="114300" distR="114300" simplePos="0" relativeHeight="251681792" behindDoc="1" locked="0" layoutInCell="1" allowOverlap="1">
            <wp:simplePos x="0" y="0"/>
            <wp:positionH relativeFrom="column">
              <wp:posOffset>4064</wp:posOffset>
            </wp:positionH>
            <wp:positionV relativeFrom="paragraph">
              <wp:posOffset>31115</wp:posOffset>
            </wp:positionV>
            <wp:extent cx="5169408" cy="126171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69408" cy="1261718"/>
                    </a:xfrm>
                    <a:prstGeom prst="rect">
                      <a:avLst/>
                    </a:prstGeom>
                  </pic:spPr>
                </pic:pic>
              </a:graphicData>
            </a:graphic>
          </wp:anchor>
        </w:drawing>
      </w: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p>
    <w:p w:rsidR="009A773E" w:rsidRPr="004C7AB4" w:rsidRDefault="00243C02" w:rsidP="009A773E">
      <w:pPr>
        <w:tabs>
          <w:tab w:val="left" w:pos="720"/>
        </w:tabs>
        <w:rPr>
          <w:rFonts w:ascii="Calibri" w:hAnsi="Calibri" w:cs="Arial"/>
          <w:szCs w:val="22"/>
        </w:rPr>
      </w:pPr>
      <w:r w:rsidRPr="004C7AB4">
        <w:rPr>
          <w:rFonts w:ascii="Calibri" w:hAnsi="Calibri" w:cs="Arial"/>
          <w:szCs w:val="22"/>
        </w:rPr>
        <w:lastRenderedPageBreak/>
        <w:t>You can also use the</w:t>
      </w:r>
      <w:r w:rsidR="00952483" w:rsidRPr="004C7AB4">
        <w:rPr>
          <w:rFonts w:ascii="Calibri" w:hAnsi="Calibri" w:cs="Arial"/>
          <w:szCs w:val="22"/>
        </w:rPr>
        <w:t xml:space="preserve"> left </w:t>
      </w:r>
      <w:r w:rsidRPr="004C7AB4">
        <w:rPr>
          <w:rFonts w:ascii="Calibri" w:hAnsi="Calibri" w:cs="Arial"/>
          <w:szCs w:val="22"/>
        </w:rPr>
        <w:t>Navigator</w:t>
      </w:r>
      <w:r w:rsidR="00952483" w:rsidRPr="004C7AB4">
        <w:rPr>
          <w:rFonts w:ascii="Calibri" w:hAnsi="Calibri" w:cs="Arial"/>
          <w:szCs w:val="22"/>
        </w:rPr>
        <w:t xml:space="preserve"> bar</w:t>
      </w:r>
      <w:r w:rsidRPr="004C7AB4">
        <w:rPr>
          <w:rFonts w:ascii="Calibri" w:hAnsi="Calibri" w:cs="Arial"/>
          <w:szCs w:val="22"/>
        </w:rPr>
        <w:t xml:space="preserve"> </w:t>
      </w:r>
      <w:r w:rsidR="00732AFB" w:rsidRPr="004C7AB4">
        <w:rPr>
          <w:rFonts w:ascii="Calibri" w:hAnsi="Calibri" w:cs="Arial"/>
          <w:szCs w:val="22"/>
        </w:rPr>
        <w:t xml:space="preserve">and navigate to the </w:t>
      </w:r>
      <w:r w:rsidR="00732AFB" w:rsidRPr="004C7AB4">
        <w:rPr>
          <w:rFonts w:ascii="Calibri" w:hAnsi="Calibri" w:cs="Arial"/>
          <w:b/>
          <w:color w:val="C00000"/>
          <w:szCs w:val="22"/>
        </w:rPr>
        <w:t>Query Manager</w:t>
      </w:r>
      <w:r w:rsidR="009A773E" w:rsidRPr="004C7AB4">
        <w:rPr>
          <w:rFonts w:ascii="Calibri" w:hAnsi="Calibri" w:cs="Arial"/>
          <w:szCs w:val="22"/>
        </w:rPr>
        <w:t>.</w:t>
      </w:r>
      <w:r w:rsidR="00732AFB" w:rsidRPr="004C7AB4">
        <w:rPr>
          <w:rFonts w:ascii="Calibri" w:hAnsi="Calibri" w:cs="Arial"/>
          <w:szCs w:val="22"/>
        </w:rPr>
        <w:t xml:space="preserve"> </w:t>
      </w:r>
    </w:p>
    <w:p w:rsidR="009A773E" w:rsidRPr="004C7AB4" w:rsidRDefault="009A773E" w:rsidP="009A773E">
      <w:pPr>
        <w:tabs>
          <w:tab w:val="left" w:pos="720"/>
        </w:tabs>
        <w:rPr>
          <w:rFonts w:ascii="Calibri" w:hAnsi="Calibri" w:cs="Arial"/>
          <w:szCs w:val="22"/>
        </w:rPr>
      </w:pPr>
    </w:p>
    <w:p w:rsidR="009A773E" w:rsidRPr="004C7AB4" w:rsidRDefault="009A773E" w:rsidP="009A773E">
      <w:pPr>
        <w:tabs>
          <w:tab w:val="left" w:pos="720"/>
        </w:tabs>
        <w:rPr>
          <w:rFonts w:ascii="Calibri" w:hAnsi="Calibri" w:cs="Arial"/>
          <w:szCs w:val="22"/>
        </w:rPr>
      </w:pPr>
      <w:r w:rsidRPr="004C7AB4">
        <w:rPr>
          <w:rFonts w:ascii="Calibri" w:hAnsi="Calibri" w:cs="Arial"/>
          <w:szCs w:val="22"/>
        </w:rPr>
        <w:t>Click on Navigator, then Reporting Tools, then Query, then Query Manager.</w:t>
      </w:r>
    </w:p>
    <w:p w:rsidR="00952483" w:rsidRDefault="00952483" w:rsidP="00732AFB">
      <w:pPr>
        <w:tabs>
          <w:tab w:val="left" w:pos="720"/>
        </w:tabs>
        <w:rPr>
          <w:rFonts w:ascii="Calibri" w:hAnsi="Calibri" w:cs="Arial"/>
          <w:sz w:val="22"/>
          <w:szCs w:val="22"/>
        </w:rPr>
      </w:pPr>
    </w:p>
    <w:p w:rsidR="00952483" w:rsidRDefault="00952483" w:rsidP="00732AFB">
      <w:pPr>
        <w:tabs>
          <w:tab w:val="left" w:pos="720"/>
        </w:tabs>
        <w:rPr>
          <w:rFonts w:ascii="Calibri" w:hAnsi="Calibri" w:cs="Arial"/>
          <w:sz w:val="22"/>
          <w:szCs w:val="22"/>
        </w:rPr>
      </w:pPr>
      <w:r>
        <w:rPr>
          <w:noProof/>
        </w:rPr>
        <w:drawing>
          <wp:inline distT="0" distB="0" distL="0" distR="0" wp14:anchorId="7F386CC3" wp14:editId="5C14561D">
            <wp:extent cx="4567987" cy="202387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9404" cy="2028930"/>
                    </a:xfrm>
                    <a:prstGeom prst="rect">
                      <a:avLst/>
                    </a:prstGeom>
                  </pic:spPr>
                </pic:pic>
              </a:graphicData>
            </a:graphic>
          </wp:inline>
        </w:drawing>
      </w:r>
    </w:p>
    <w:p w:rsidR="00952483" w:rsidRDefault="00952483" w:rsidP="00732AFB">
      <w:pPr>
        <w:tabs>
          <w:tab w:val="left" w:pos="720"/>
        </w:tabs>
        <w:rPr>
          <w:rFonts w:ascii="Calibri" w:hAnsi="Calibri" w:cs="Arial"/>
          <w:sz w:val="22"/>
          <w:szCs w:val="22"/>
        </w:rPr>
      </w:pPr>
    </w:p>
    <w:p w:rsidR="008D6F94" w:rsidRDefault="008D6F94" w:rsidP="00732AFB">
      <w:pPr>
        <w:tabs>
          <w:tab w:val="left" w:pos="720"/>
        </w:tabs>
        <w:rPr>
          <w:rFonts w:ascii="Calibri" w:hAnsi="Calibri" w:cs="Arial"/>
          <w:sz w:val="22"/>
          <w:szCs w:val="22"/>
        </w:rPr>
      </w:pPr>
    </w:p>
    <w:p w:rsidR="008D6F94" w:rsidRPr="004C7AB4" w:rsidRDefault="009A773E" w:rsidP="00732AFB">
      <w:pPr>
        <w:tabs>
          <w:tab w:val="left" w:pos="720"/>
        </w:tabs>
        <w:rPr>
          <w:rFonts w:ascii="Calibri" w:hAnsi="Calibri" w:cs="Arial"/>
          <w:color w:val="C45911" w:themeColor="accent2" w:themeShade="BF"/>
          <w:szCs w:val="22"/>
        </w:rPr>
      </w:pPr>
      <w:r w:rsidRPr="004C7AB4">
        <w:rPr>
          <w:rFonts w:ascii="Calibri" w:hAnsi="Calibri" w:cs="Arial"/>
          <w:szCs w:val="22"/>
        </w:rPr>
        <w:t>S</w:t>
      </w:r>
      <w:r w:rsidR="00732AFB" w:rsidRPr="004C7AB4">
        <w:rPr>
          <w:rFonts w:ascii="Calibri" w:hAnsi="Calibri" w:cs="Arial"/>
          <w:szCs w:val="22"/>
        </w:rPr>
        <w:t xml:space="preserve">earch for the query </w:t>
      </w:r>
      <w:r w:rsidR="00732AFB" w:rsidRPr="004C7AB4">
        <w:rPr>
          <w:rFonts w:ascii="Calibri" w:hAnsi="Calibri" w:cs="Arial"/>
          <w:b/>
          <w:color w:val="C45911" w:themeColor="accent2" w:themeShade="BF"/>
          <w:szCs w:val="22"/>
        </w:rPr>
        <w:t>U_RET_REQUESTS</w:t>
      </w:r>
      <w:r w:rsidR="00732AFB" w:rsidRPr="004C7AB4">
        <w:rPr>
          <w:rFonts w:ascii="Calibri" w:hAnsi="Calibri" w:cs="Arial"/>
          <w:color w:val="C45911" w:themeColor="accent2" w:themeShade="BF"/>
          <w:szCs w:val="22"/>
        </w:rPr>
        <w:t xml:space="preserve"> </w:t>
      </w:r>
    </w:p>
    <w:p w:rsidR="008D6F94" w:rsidRDefault="008D6F94" w:rsidP="00732AFB">
      <w:pPr>
        <w:tabs>
          <w:tab w:val="left" w:pos="720"/>
        </w:tabs>
        <w:rPr>
          <w:rFonts w:ascii="Calibri" w:hAnsi="Calibri" w:cs="Arial"/>
          <w:color w:val="C45911" w:themeColor="accent2" w:themeShade="BF"/>
          <w:sz w:val="22"/>
          <w:szCs w:val="22"/>
        </w:rPr>
      </w:pPr>
      <w:r>
        <w:rPr>
          <w:noProof/>
        </w:rPr>
        <w:drawing>
          <wp:inline distT="0" distB="0" distL="0" distR="0" wp14:anchorId="3B65AB44" wp14:editId="226DE96F">
            <wp:extent cx="4834128" cy="1593220"/>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0809" cy="1598718"/>
                    </a:xfrm>
                    <a:prstGeom prst="rect">
                      <a:avLst/>
                    </a:prstGeom>
                  </pic:spPr>
                </pic:pic>
              </a:graphicData>
            </a:graphic>
          </wp:inline>
        </w:drawing>
      </w:r>
    </w:p>
    <w:p w:rsidR="008D6F94" w:rsidRDefault="008D6F94" w:rsidP="00732AFB">
      <w:pPr>
        <w:tabs>
          <w:tab w:val="left" w:pos="720"/>
        </w:tabs>
        <w:rPr>
          <w:rFonts w:ascii="Calibri" w:hAnsi="Calibri" w:cs="Arial"/>
          <w:color w:val="C45911" w:themeColor="accent2" w:themeShade="BF"/>
          <w:sz w:val="22"/>
          <w:szCs w:val="22"/>
        </w:rPr>
      </w:pPr>
    </w:p>
    <w:p w:rsidR="00732AFB" w:rsidRPr="004C7AB4" w:rsidRDefault="008D6F94" w:rsidP="00732AFB">
      <w:pPr>
        <w:tabs>
          <w:tab w:val="left" w:pos="720"/>
        </w:tabs>
        <w:rPr>
          <w:rFonts w:ascii="Calibri" w:hAnsi="Calibri" w:cs="Arial"/>
          <w:szCs w:val="22"/>
        </w:rPr>
      </w:pPr>
      <w:r w:rsidRPr="004C7AB4">
        <w:rPr>
          <w:rFonts w:ascii="Calibri" w:hAnsi="Calibri" w:cs="Arial"/>
          <w:szCs w:val="22"/>
        </w:rPr>
        <w:t>Click on</w:t>
      </w:r>
      <w:r w:rsidR="00732AFB" w:rsidRPr="004C7AB4">
        <w:rPr>
          <w:rFonts w:ascii="Calibri" w:hAnsi="Calibri" w:cs="Arial"/>
          <w:szCs w:val="22"/>
        </w:rPr>
        <w:t xml:space="preserve"> </w:t>
      </w:r>
      <w:r w:rsidR="00732AFB" w:rsidRPr="004C7AB4">
        <w:rPr>
          <w:rFonts w:ascii="Calibri" w:hAnsi="Calibri" w:cs="Arial"/>
          <w:b/>
          <w:color w:val="00B050"/>
          <w:szCs w:val="22"/>
          <w:u w:val="single"/>
        </w:rPr>
        <w:t>Excel</w:t>
      </w:r>
      <w:r w:rsidR="00732AFB" w:rsidRPr="004C7AB4">
        <w:rPr>
          <w:rFonts w:ascii="Calibri" w:hAnsi="Calibri" w:cs="Arial"/>
          <w:color w:val="00B050"/>
          <w:szCs w:val="22"/>
        </w:rPr>
        <w:t xml:space="preserve"> </w:t>
      </w:r>
      <w:r w:rsidR="00732AFB" w:rsidRPr="004C7AB4">
        <w:rPr>
          <w:rFonts w:ascii="Calibri" w:hAnsi="Calibri" w:cs="Arial"/>
          <w:szCs w:val="22"/>
        </w:rPr>
        <w:tab/>
      </w:r>
    </w:p>
    <w:p w:rsidR="008D6F94" w:rsidRDefault="008D6F94" w:rsidP="00732AFB">
      <w:pPr>
        <w:tabs>
          <w:tab w:val="left" w:pos="720"/>
        </w:tabs>
        <w:rPr>
          <w:rFonts w:ascii="Calibri" w:hAnsi="Calibri" w:cs="Arial"/>
          <w:sz w:val="22"/>
          <w:szCs w:val="22"/>
        </w:rPr>
      </w:pPr>
    </w:p>
    <w:p w:rsidR="009A773E" w:rsidRDefault="009A773E" w:rsidP="00732AFB">
      <w:pPr>
        <w:tabs>
          <w:tab w:val="left" w:pos="720"/>
        </w:tabs>
        <w:rPr>
          <w:rFonts w:ascii="Calibri" w:hAnsi="Calibri" w:cs="Arial"/>
          <w:sz w:val="22"/>
          <w:szCs w:val="22"/>
        </w:rPr>
      </w:pPr>
      <w:r>
        <w:rPr>
          <w:noProof/>
        </w:rPr>
        <w:drawing>
          <wp:inline distT="0" distB="0" distL="0" distR="0" wp14:anchorId="21A509C5" wp14:editId="2C820D27">
            <wp:extent cx="5992368" cy="26954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3790" cy="2700594"/>
                    </a:xfrm>
                    <a:prstGeom prst="rect">
                      <a:avLst/>
                    </a:prstGeom>
                  </pic:spPr>
                </pic:pic>
              </a:graphicData>
            </a:graphic>
          </wp:inline>
        </w:drawing>
      </w:r>
    </w:p>
    <w:p w:rsidR="008D6F94" w:rsidRDefault="008D6F94" w:rsidP="00732AFB">
      <w:pPr>
        <w:tabs>
          <w:tab w:val="left" w:pos="720"/>
        </w:tabs>
        <w:rPr>
          <w:rFonts w:ascii="Calibri" w:hAnsi="Calibri" w:cs="Arial"/>
          <w:sz w:val="22"/>
          <w:szCs w:val="22"/>
        </w:rPr>
      </w:pPr>
    </w:p>
    <w:p w:rsidR="008D6F94" w:rsidRDefault="008D6F94" w:rsidP="00732AFB">
      <w:pPr>
        <w:tabs>
          <w:tab w:val="left" w:pos="720"/>
        </w:tabs>
        <w:rPr>
          <w:rFonts w:ascii="Calibri" w:hAnsi="Calibri" w:cs="Arial"/>
          <w:sz w:val="22"/>
          <w:szCs w:val="22"/>
        </w:rPr>
      </w:pPr>
    </w:p>
    <w:p w:rsidR="008D6F94" w:rsidRPr="00E972DE" w:rsidRDefault="008D6F94" w:rsidP="00732AFB">
      <w:pPr>
        <w:tabs>
          <w:tab w:val="left" w:pos="720"/>
        </w:tabs>
        <w:rPr>
          <w:rFonts w:ascii="Calibri" w:hAnsi="Calibri" w:cs="Arial"/>
          <w:sz w:val="22"/>
          <w:szCs w:val="22"/>
        </w:rPr>
      </w:pPr>
    </w:p>
    <w:p w:rsidR="00732AFB" w:rsidRPr="00E972DE" w:rsidRDefault="00732AFB" w:rsidP="00732AFB">
      <w:pPr>
        <w:tabs>
          <w:tab w:val="left" w:pos="720"/>
        </w:tabs>
        <w:rPr>
          <w:rFonts w:ascii="Calibri" w:hAnsi="Calibri" w:cs="Arial"/>
          <w:sz w:val="22"/>
          <w:szCs w:val="22"/>
        </w:rPr>
      </w:pPr>
      <w:r w:rsidRPr="00732AFB">
        <w:rPr>
          <w:rFonts w:ascii="Calibri" w:hAnsi="Calibri" w:cs="Arial"/>
          <w:sz w:val="22"/>
          <w:szCs w:val="22"/>
        </w:rPr>
        <w:t xml:space="preserve"> </w:t>
      </w:r>
    </w:p>
    <w:p w:rsidR="00732AFB" w:rsidRPr="00E972DE" w:rsidRDefault="00732AFB" w:rsidP="00732AFB">
      <w:pPr>
        <w:tabs>
          <w:tab w:val="left" w:pos="720"/>
        </w:tabs>
        <w:rPr>
          <w:rFonts w:ascii="Calibri" w:hAnsi="Calibri" w:cs="Arial"/>
          <w:b/>
          <w:sz w:val="22"/>
          <w:szCs w:val="22"/>
        </w:rPr>
      </w:pPr>
    </w:p>
    <w:p w:rsidR="00732AFB" w:rsidRPr="004C7AB4" w:rsidRDefault="00732AFB" w:rsidP="00732AFB">
      <w:pPr>
        <w:tabs>
          <w:tab w:val="left" w:pos="720"/>
        </w:tabs>
        <w:rPr>
          <w:rFonts w:ascii="Calibri" w:hAnsi="Calibri" w:cs="Arial"/>
          <w:szCs w:val="22"/>
        </w:rPr>
      </w:pPr>
      <w:r w:rsidRPr="004C7AB4">
        <w:rPr>
          <w:rFonts w:ascii="Calibri" w:hAnsi="Calibri" w:cs="Arial"/>
          <w:szCs w:val="22"/>
        </w:rPr>
        <w:lastRenderedPageBreak/>
        <w:t>It will open the following page:</w:t>
      </w:r>
    </w:p>
    <w:p w:rsidR="00953C63" w:rsidRDefault="00953C63" w:rsidP="00732AFB">
      <w:pPr>
        <w:tabs>
          <w:tab w:val="left" w:pos="720"/>
        </w:tabs>
        <w:rPr>
          <w:rFonts w:ascii="Calibri" w:hAnsi="Calibri" w:cs="Arial"/>
          <w:sz w:val="22"/>
          <w:szCs w:val="22"/>
        </w:rPr>
      </w:pPr>
    </w:p>
    <w:p w:rsidR="00953C63" w:rsidRPr="00E972DE" w:rsidRDefault="00953C63" w:rsidP="009A5A65">
      <w:pPr>
        <w:tabs>
          <w:tab w:val="left" w:pos="720"/>
        </w:tabs>
        <w:ind w:left="540"/>
        <w:rPr>
          <w:rFonts w:ascii="Calibri" w:hAnsi="Calibri" w:cs="Arial"/>
          <w:sz w:val="22"/>
          <w:szCs w:val="22"/>
        </w:rPr>
      </w:pPr>
      <w:r>
        <w:rPr>
          <w:noProof/>
        </w:rPr>
        <w:drawing>
          <wp:inline distT="0" distB="0" distL="0" distR="0" wp14:anchorId="641CDF56" wp14:editId="7A721D26">
            <wp:extent cx="4428105" cy="19335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1354"/>
                    <a:stretch/>
                  </pic:blipFill>
                  <pic:spPr bwMode="auto">
                    <a:xfrm>
                      <a:off x="0" y="0"/>
                      <a:ext cx="4445221" cy="1941049"/>
                    </a:xfrm>
                    <a:prstGeom prst="rect">
                      <a:avLst/>
                    </a:prstGeom>
                    <a:ln>
                      <a:noFill/>
                    </a:ln>
                    <a:extLst>
                      <a:ext uri="{53640926-AAD7-44D8-BBD7-CCE9431645EC}">
                        <a14:shadowObscured xmlns:a14="http://schemas.microsoft.com/office/drawing/2010/main"/>
                      </a:ext>
                    </a:extLst>
                  </pic:spPr>
                </pic:pic>
              </a:graphicData>
            </a:graphic>
          </wp:inline>
        </w:drawing>
      </w:r>
    </w:p>
    <w:p w:rsidR="00732AFB" w:rsidRPr="00E972DE" w:rsidRDefault="00732AFB" w:rsidP="00732AFB">
      <w:pPr>
        <w:tabs>
          <w:tab w:val="left" w:pos="720"/>
        </w:tabs>
        <w:rPr>
          <w:rFonts w:ascii="Calibri" w:hAnsi="Calibri" w:cs="Arial"/>
          <w:b/>
          <w:sz w:val="22"/>
          <w:szCs w:val="22"/>
        </w:rPr>
      </w:pPr>
    </w:p>
    <w:p w:rsidR="00732AFB" w:rsidRPr="004C7AB4" w:rsidRDefault="00732AFB" w:rsidP="00732AFB">
      <w:pPr>
        <w:tabs>
          <w:tab w:val="left" w:pos="720"/>
        </w:tabs>
        <w:rPr>
          <w:rFonts w:ascii="Calibri" w:hAnsi="Calibri" w:cs="Arial"/>
          <w:sz w:val="22"/>
          <w:szCs w:val="22"/>
        </w:rPr>
      </w:pPr>
      <w:r w:rsidRPr="004C7AB4">
        <w:rPr>
          <w:rFonts w:ascii="Calibri" w:hAnsi="Calibri" w:cs="Arial"/>
          <w:szCs w:val="22"/>
        </w:rPr>
        <w:t>Enter the criteria for the transaction(s) you want to move.</w:t>
      </w:r>
      <w:r w:rsidR="00D77455" w:rsidRPr="004C7AB4">
        <w:rPr>
          <w:rFonts w:ascii="Calibri" w:hAnsi="Calibri" w:cs="Arial"/>
          <w:szCs w:val="22"/>
        </w:rPr>
        <w:t xml:space="preserve">   </w:t>
      </w:r>
    </w:p>
    <w:p w:rsidR="00D77455" w:rsidRDefault="00D77455" w:rsidP="00732AFB">
      <w:pPr>
        <w:tabs>
          <w:tab w:val="left" w:pos="720"/>
        </w:tabs>
        <w:rPr>
          <w:rFonts w:ascii="Calibri" w:hAnsi="Calibri" w:cs="Arial"/>
          <w:sz w:val="22"/>
          <w:szCs w:val="22"/>
        </w:rPr>
      </w:pPr>
    </w:p>
    <w:p w:rsidR="00D77455" w:rsidRPr="00E972DE" w:rsidRDefault="00D77455" w:rsidP="009A5A65">
      <w:pPr>
        <w:tabs>
          <w:tab w:val="left" w:pos="720"/>
        </w:tabs>
        <w:ind w:left="540"/>
        <w:rPr>
          <w:rFonts w:ascii="Calibri" w:hAnsi="Calibri" w:cs="Arial"/>
          <w:sz w:val="22"/>
          <w:szCs w:val="22"/>
        </w:rPr>
      </w:pPr>
      <w:r>
        <w:rPr>
          <w:noProof/>
        </w:rPr>
        <w:drawing>
          <wp:inline distT="0" distB="0" distL="0" distR="0" wp14:anchorId="3800F5F3" wp14:editId="462610C2">
            <wp:extent cx="4323463" cy="196215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9543"/>
                    <a:stretch/>
                  </pic:blipFill>
                  <pic:spPr bwMode="auto">
                    <a:xfrm>
                      <a:off x="0" y="0"/>
                      <a:ext cx="4343227" cy="1971120"/>
                    </a:xfrm>
                    <a:prstGeom prst="rect">
                      <a:avLst/>
                    </a:prstGeom>
                    <a:ln>
                      <a:noFill/>
                    </a:ln>
                    <a:extLst>
                      <a:ext uri="{53640926-AAD7-44D8-BBD7-CCE9431645EC}">
                        <a14:shadowObscured xmlns:a14="http://schemas.microsoft.com/office/drawing/2010/main"/>
                      </a:ext>
                    </a:extLst>
                  </pic:spPr>
                </pic:pic>
              </a:graphicData>
            </a:graphic>
          </wp:inline>
        </w:drawing>
      </w:r>
    </w:p>
    <w:p w:rsidR="00D77455" w:rsidRDefault="00D77455" w:rsidP="00732AFB">
      <w:pPr>
        <w:tabs>
          <w:tab w:val="left" w:pos="720"/>
        </w:tabs>
        <w:rPr>
          <w:rFonts w:ascii="Calibri" w:hAnsi="Calibri" w:cs="Arial"/>
          <w:sz w:val="20"/>
          <w:szCs w:val="22"/>
        </w:rPr>
      </w:pPr>
    </w:p>
    <w:p w:rsidR="00732AFB" w:rsidRPr="004C7AB4" w:rsidRDefault="00D77455" w:rsidP="00732AFB">
      <w:pPr>
        <w:tabs>
          <w:tab w:val="left" w:pos="720"/>
        </w:tabs>
        <w:rPr>
          <w:rFonts w:ascii="Calibri" w:hAnsi="Calibri" w:cs="Arial"/>
        </w:rPr>
      </w:pPr>
      <w:r w:rsidRPr="004C7AB4">
        <w:rPr>
          <w:rFonts w:ascii="Calibri" w:hAnsi="Calibri" w:cs="Arial"/>
        </w:rPr>
        <w:t>**Please note, if your request spans multiple pay periods you may need to split the pay periods and run multiple queries.  (Example:  If you request data from p/e 07/14/16 through p/e 06/29/17, the system may time out and not produce results.  You would need to run multiple queries with 3 to 5 pay periods in each query.</w:t>
      </w:r>
      <w:r w:rsidR="009A773E" w:rsidRPr="004C7AB4">
        <w:rPr>
          <w:rFonts w:ascii="Calibri" w:hAnsi="Calibri" w:cs="Arial"/>
        </w:rPr>
        <w:t xml:space="preserve">  It is recommended that you place all of the results from the multiple queries on one of your Query results </w:t>
      </w:r>
      <w:proofErr w:type="gramStart"/>
      <w:r w:rsidR="009A773E" w:rsidRPr="004C7AB4">
        <w:rPr>
          <w:rFonts w:ascii="Calibri" w:hAnsi="Calibri" w:cs="Arial"/>
        </w:rPr>
        <w:t>spreadsheet</w:t>
      </w:r>
      <w:proofErr w:type="gramEnd"/>
      <w:r w:rsidR="009A773E" w:rsidRPr="004C7AB4">
        <w:rPr>
          <w:rFonts w:ascii="Calibri" w:hAnsi="Calibri" w:cs="Arial"/>
        </w:rPr>
        <w:t xml:space="preserve"> prior to pasting onto the RET form.</w:t>
      </w:r>
    </w:p>
    <w:p w:rsidR="00732AFB" w:rsidRPr="004C7AB4" w:rsidRDefault="00732AFB" w:rsidP="00732AFB">
      <w:pPr>
        <w:tabs>
          <w:tab w:val="left" w:pos="720"/>
        </w:tabs>
        <w:rPr>
          <w:rFonts w:ascii="Calibri" w:hAnsi="Calibri" w:cs="Arial"/>
        </w:rPr>
      </w:pPr>
    </w:p>
    <w:p w:rsidR="00505983" w:rsidRPr="004C7AB4" w:rsidRDefault="00505983" w:rsidP="00505983">
      <w:pPr>
        <w:tabs>
          <w:tab w:val="left" w:pos="720"/>
        </w:tabs>
        <w:rPr>
          <w:rFonts w:ascii="Calibri" w:hAnsi="Calibri" w:cs="Arial"/>
        </w:rPr>
      </w:pPr>
      <w:r w:rsidRPr="004C7AB4">
        <w:rPr>
          <w:rFonts w:ascii="Calibri" w:hAnsi="Calibri" w:cs="Arial"/>
        </w:rPr>
        <w:t xml:space="preserve">Once you have entered your criteria, click on the View Results button. </w:t>
      </w:r>
    </w:p>
    <w:p w:rsidR="000D70FA" w:rsidRPr="004C7AB4" w:rsidRDefault="000D70FA" w:rsidP="00505983">
      <w:pPr>
        <w:tabs>
          <w:tab w:val="left" w:pos="720"/>
        </w:tabs>
        <w:rPr>
          <w:rFonts w:ascii="Calibri" w:hAnsi="Calibri" w:cs="Arial"/>
        </w:rPr>
      </w:pPr>
      <w:r w:rsidRPr="004C7AB4">
        <w:rPr>
          <w:rFonts w:ascii="Calibri" w:hAnsi="Calibri" w:cs="Arial"/>
        </w:rPr>
        <w:t>When the query is complete click Open to open the spreadsheet.</w:t>
      </w:r>
    </w:p>
    <w:p w:rsidR="000D70FA" w:rsidRDefault="000D70FA" w:rsidP="00505983">
      <w:pPr>
        <w:tabs>
          <w:tab w:val="left" w:pos="720"/>
        </w:tabs>
        <w:rPr>
          <w:rFonts w:ascii="Calibri" w:hAnsi="Calibri" w:cs="Arial"/>
          <w:sz w:val="22"/>
          <w:szCs w:val="22"/>
        </w:rPr>
      </w:pPr>
    </w:p>
    <w:p w:rsidR="000D70FA" w:rsidRDefault="000D70FA" w:rsidP="004C7AB4">
      <w:pPr>
        <w:tabs>
          <w:tab w:val="left" w:pos="720"/>
        </w:tabs>
        <w:ind w:left="720"/>
        <w:rPr>
          <w:rFonts w:ascii="Calibri" w:hAnsi="Calibri" w:cs="Arial"/>
          <w:sz w:val="22"/>
          <w:szCs w:val="22"/>
        </w:rPr>
      </w:pPr>
      <w:r>
        <w:rPr>
          <w:noProof/>
        </w:rPr>
        <w:drawing>
          <wp:inline distT="0" distB="0" distL="0" distR="0" wp14:anchorId="108F3C63" wp14:editId="19E19A0E">
            <wp:extent cx="4962144" cy="194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0515" cy="1956696"/>
                    </a:xfrm>
                    <a:prstGeom prst="rect">
                      <a:avLst/>
                    </a:prstGeom>
                  </pic:spPr>
                </pic:pic>
              </a:graphicData>
            </a:graphic>
          </wp:inline>
        </w:drawing>
      </w:r>
    </w:p>
    <w:p w:rsidR="00491844" w:rsidRDefault="00491844" w:rsidP="00505983">
      <w:pPr>
        <w:tabs>
          <w:tab w:val="left" w:pos="720"/>
        </w:tabs>
        <w:rPr>
          <w:rFonts w:ascii="Calibri" w:hAnsi="Calibri" w:cs="Arial"/>
          <w:sz w:val="22"/>
          <w:szCs w:val="22"/>
        </w:rPr>
      </w:pPr>
    </w:p>
    <w:p w:rsidR="00D142E8" w:rsidRDefault="000D70FA" w:rsidP="00505983">
      <w:pPr>
        <w:tabs>
          <w:tab w:val="left" w:pos="720"/>
        </w:tabs>
        <w:rPr>
          <w:rFonts w:ascii="Calibri" w:hAnsi="Calibri" w:cs="Arial"/>
          <w:b/>
          <w:color w:val="FF0000"/>
          <w:sz w:val="22"/>
          <w:szCs w:val="22"/>
        </w:rPr>
      </w:pPr>
      <w:r w:rsidRPr="00D931A3">
        <w:rPr>
          <w:rFonts w:ascii="Calibri" w:hAnsi="Calibri" w:cs="Arial"/>
          <w:b/>
          <w:color w:val="FF0000"/>
          <w:sz w:val="22"/>
          <w:szCs w:val="22"/>
        </w:rPr>
        <w:lastRenderedPageBreak/>
        <w:t xml:space="preserve">**IMPORTANT ** </w:t>
      </w:r>
      <w:r w:rsidR="00E360BF" w:rsidRPr="00C96402">
        <w:rPr>
          <w:rFonts w:ascii="Calibri" w:hAnsi="Calibri" w:cs="Arial"/>
          <w:b/>
          <w:color w:val="FF0000"/>
          <w:sz w:val="22"/>
          <w:szCs w:val="22"/>
          <w:u w:val="single"/>
        </w:rPr>
        <w:t xml:space="preserve">If the results are all </w:t>
      </w:r>
      <w:r w:rsidR="00E360BF" w:rsidRPr="00C96402">
        <w:rPr>
          <w:rFonts w:ascii="Calibri" w:hAnsi="Calibri" w:cs="Arial"/>
          <w:b/>
          <w:color w:val="00B050"/>
          <w:sz w:val="22"/>
          <w:szCs w:val="22"/>
          <w:u w:val="single"/>
        </w:rPr>
        <w:t>positive</w:t>
      </w:r>
      <w:r w:rsidR="00E360BF" w:rsidRPr="00C96402">
        <w:rPr>
          <w:rFonts w:ascii="Calibri" w:hAnsi="Calibri" w:cs="Arial"/>
          <w:b/>
          <w:color w:val="FF0000"/>
          <w:sz w:val="22"/>
          <w:szCs w:val="22"/>
          <w:u w:val="single"/>
        </w:rPr>
        <w:t xml:space="preserve"> amounts</w:t>
      </w:r>
      <w:r w:rsidR="00E360BF">
        <w:rPr>
          <w:rFonts w:ascii="Calibri" w:hAnsi="Calibri" w:cs="Arial"/>
          <w:b/>
          <w:color w:val="FF0000"/>
          <w:sz w:val="22"/>
          <w:szCs w:val="22"/>
        </w:rPr>
        <w:t xml:space="preserve"> </w:t>
      </w:r>
      <w:r w:rsidRPr="00D931A3">
        <w:rPr>
          <w:rFonts w:ascii="Calibri" w:hAnsi="Calibri" w:cs="Arial"/>
          <w:b/>
          <w:color w:val="FF0000"/>
          <w:sz w:val="22"/>
          <w:szCs w:val="22"/>
        </w:rPr>
        <w:t xml:space="preserve">DO NOT DELETE/MANIPULATE </w:t>
      </w:r>
      <w:r>
        <w:rPr>
          <w:rFonts w:ascii="Calibri" w:hAnsi="Calibri" w:cs="Arial"/>
          <w:b/>
          <w:color w:val="FF0000"/>
          <w:sz w:val="22"/>
          <w:szCs w:val="22"/>
        </w:rPr>
        <w:t xml:space="preserve">any of the results </w:t>
      </w:r>
      <w:r w:rsidR="00E360BF">
        <w:rPr>
          <w:rFonts w:ascii="Calibri" w:hAnsi="Calibri" w:cs="Arial"/>
          <w:b/>
          <w:color w:val="FF0000"/>
          <w:sz w:val="22"/>
          <w:szCs w:val="22"/>
        </w:rPr>
        <w:t>in</w:t>
      </w:r>
      <w:r>
        <w:rPr>
          <w:rFonts w:ascii="Calibri" w:hAnsi="Calibri" w:cs="Arial"/>
          <w:b/>
          <w:color w:val="FF0000"/>
          <w:sz w:val="22"/>
          <w:szCs w:val="22"/>
        </w:rPr>
        <w:t xml:space="preserve"> the query.  This could cause the RET to process incorrectly.  The only data that should be changed </w:t>
      </w:r>
      <w:r w:rsidR="00E360BF">
        <w:rPr>
          <w:rFonts w:ascii="Calibri" w:hAnsi="Calibri" w:cs="Arial"/>
          <w:b/>
          <w:color w:val="FF0000"/>
          <w:sz w:val="22"/>
          <w:szCs w:val="22"/>
        </w:rPr>
        <w:t>on</w:t>
      </w:r>
      <w:r>
        <w:rPr>
          <w:rFonts w:ascii="Calibri" w:hAnsi="Calibri" w:cs="Arial"/>
          <w:b/>
          <w:color w:val="FF0000"/>
          <w:sz w:val="22"/>
          <w:szCs w:val="22"/>
        </w:rPr>
        <w:t xml:space="preserve"> the RET Form is the Amt to Move column</w:t>
      </w:r>
      <w:r w:rsidR="00E360BF">
        <w:rPr>
          <w:rFonts w:ascii="Calibri" w:hAnsi="Calibri" w:cs="Arial"/>
          <w:b/>
          <w:color w:val="FF0000"/>
          <w:sz w:val="22"/>
          <w:szCs w:val="22"/>
        </w:rPr>
        <w:t xml:space="preserve"> (I)</w:t>
      </w:r>
      <w:r>
        <w:rPr>
          <w:rFonts w:ascii="Calibri" w:hAnsi="Calibri" w:cs="Arial"/>
          <w:b/>
          <w:color w:val="FF0000"/>
          <w:sz w:val="22"/>
          <w:szCs w:val="22"/>
        </w:rPr>
        <w:t>.</w:t>
      </w:r>
    </w:p>
    <w:p w:rsidR="0080722F" w:rsidRDefault="0080722F" w:rsidP="00505983">
      <w:pPr>
        <w:tabs>
          <w:tab w:val="left" w:pos="720"/>
        </w:tabs>
        <w:rPr>
          <w:rFonts w:ascii="Calibri" w:hAnsi="Calibri" w:cs="Arial"/>
          <w:b/>
          <w:color w:val="FF0000"/>
          <w:sz w:val="22"/>
          <w:szCs w:val="22"/>
        </w:rPr>
      </w:pPr>
    </w:p>
    <w:p w:rsidR="00D142E8" w:rsidRDefault="00D142E8" w:rsidP="00505983">
      <w:pPr>
        <w:tabs>
          <w:tab w:val="left" w:pos="720"/>
        </w:tabs>
        <w:rPr>
          <w:rFonts w:ascii="Calibri" w:hAnsi="Calibri" w:cs="Arial"/>
          <w:b/>
          <w:color w:val="FF0000"/>
          <w:sz w:val="22"/>
          <w:szCs w:val="22"/>
        </w:rPr>
      </w:pPr>
      <w:r>
        <w:rPr>
          <w:rFonts w:ascii="Calibri" w:hAnsi="Calibri" w:cs="Arial"/>
          <w:b/>
          <w:color w:val="FF0000"/>
          <w:sz w:val="22"/>
          <w:szCs w:val="22"/>
        </w:rPr>
        <w:t xml:space="preserve">If there are negative results on the query this means that previous RETs have been processed for this employee in the same “Delete From” chartfields.  </w:t>
      </w:r>
      <w:hyperlink w:anchor="CLEAN_DATA" w:history="1">
        <w:r w:rsidRPr="00FC3E69">
          <w:rPr>
            <w:rStyle w:val="Hyperlink"/>
            <w:rFonts w:ascii="Calibri" w:hAnsi="Calibri" w:cs="Arial"/>
            <w:b/>
            <w:sz w:val="22"/>
            <w:szCs w:val="22"/>
          </w:rPr>
          <w:t>Click here</w:t>
        </w:r>
      </w:hyperlink>
      <w:r w:rsidRPr="00F11703">
        <w:rPr>
          <w:rFonts w:ascii="Calibri" w:hAnsi="Calibri" w:cs="Arial"/>
          <w:b/>
          <w:color w:val="7030A0"/>
          <w:sz w:val="22"/>
          <w:szCs w:val="22"/>
        </w:rPr>
        <w:t xml:space="preserve"> </w:t>
      </w:r>
      <w:r>
        <w:rPr>
          <w:rFonts w:ascii="Calibri" w:hAnsi="Calibri" w:cs="Arial"/>
          <w:b/>
          <w:color w:val="FF0000"/>
          <w:sz w:val="22"/>
          <w:szCs w:val="22"/>
        </w:rPr>
        <w:t>for instructions on how to clean the</w:t>
      </w:r>
      <w:r w:rsidR="00F11703">
        <w:rPr>
          <w:rFonts w:ascii="Calibri" w:hAnsi="Calibri" w:cs="Arial"/>
          <w:b/>
          <w:color w:val="FF0000"/>
          <w:sz w:val="22"/>
          <w:szCs w:val="22"/>
        </w:rPr>
        <w:t xml:space="preserve"> query</w:t>
      </w:r>
      <w:r>
        <w:rPr>
          <w:rFonts w:ascii="Calibri" w:hAnsi="Calibri" w:cs="Arial"/>
          <w:b/>
          <w:color w:val="FF0000"/>
          <w:sz w:val="22"/>
          <w:szCs w:val="22"/>
        </w:rPr>
        <w:t xml:space="preserve"> data for accurate processing.</w:t>
      </w:r>
    </w:p>
    <w:p w:rsidR="00F11703" w:rsidRDefault="000D70FA" w:rsidP="00505983">
      <w:pPr>
        <w:tabs>
          <w:tab w:val="left" w:pos="720"/>
        </w:tabs>
        <w:rPr>
          <w:rFonts w:ascii="Calibri" w:hAnsi="Calibri" w:cs="Arial"/>
          <w:b/>
          <w:color w:val="FF0000"/>
          <w:sz w:val="22"/>
          <w:szCs w:val="22"/>
        </w:rPr>
      </w:pPr>
      <w:r>
        <w:rPr>
          <w:rFonts w:ascii="Calibri" w:hAnsi="Calibri" w:cs="Arial"/>
          <w:b/>
          <w:color w:val="FF0000"/>
          <w:sz w:val="22"/>
          <w:szCs w:val="22"/>
        </w:rPr>
        <w:t xml:space="preserve"> </w:t>
      </w:r>
    </w:p>
    <w:p w:rsidR="00505983" w:rsidRPr="004C7AB4" w:rsidRDefault="00F11703" w:rsidP="00505983">
      <w:pPr>
        <w:tabs>
          <w:tab w:val="left" w:pos="720"/>
        </w:tabs>
        <w:rPr>
          <w:rFonts w:ascii="Calibri" w:hAnsi="Calibri" w:cs="Arial"/>
          <w:szCs w:val="22"/>
        </w:rPr>
      </w:pPr>
      <w:r w:rsidRPr="004C7AB4">
        <w:rPr>
          <w:rFonts w:ascii="Calibri" w:hAnsi="Calibri" w:cs="Arial"/>
          <w:szCs w:val="22"/>
        </w:rPr>
        <w:t>This example is using standard query results (without negatives)</w:t>
      </w:r>
      <w:r w:rsidR="00D931A3" w:rsidRPr="004C7AB4">
        <w:rPr>
          <w:rFonts w:ascii="Calibri" w:hAnsi="Calibri" w:cs="Arial"/>
          <w:szCs w:val="22"/>
        </w:rPr>
        <w:t xml:space="preserve"> </w:t>
      </w:r>
    </w:p>
    <w:p w:rsidR="0080722F" w:rsidRPr="00F11703" w:rsidRDefault="0080722F" w:rsidP="00505983">
      <w:pPr>
        <w:tabs>
          <w:tab w:val="left" w:pos="720"/>
        </w:tabs>
        <w:rPr>
          <w:rFonts w:ascii="Calibri" w:hAnsi="Calibri" w:cs="Arial"/>
          <w:sz w:val="22"/>
          <w:szCs w:val="22"/>
        </w:rPr>
      </w:pPr>
    </w:p>
    <w:p w:rsidR="00732AFB" w:rsidRPr="00E972DE" w:rsidRDefault="00E11895" w:rsidP="00732AFB">
      <w:pPr>
        <w:tabs>
          <w:tab w:val="left" w:pos="720"/>
        </w:tabs>
        <w:rPr>
          <w:rFonts w:ascii="Calibri" w:hAnsi="Calibri" w:cs="Arial"/>
          <w:sz w:val="22"/>
          <w:szCs w:val="22"/>
        </w:rPr>
      </w:pPr>
      <w:r>
        <w:rPr>
          <w:noProof/>
        </w:rPr>
        <w:drawing>
          <wp:inline distT="0" distB="0" distL="0" distR="0" wp14:anchorId="55238EC2" wp14:editId="32C1ED3B">
            <wp:extent cx="6858000" cy="16535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653540"/>
                    </a:xfrm>
                    <a:prstGeom prst="rect">
                      <a:avLst/>
                    </a:prstGeom>
                  </pic:spPr>
                </pic:pic>
              </a:graphicData>
            </a:graphic>
          </wp:inline>
        </w:drawing>
      </w:r>
    </w:p>
    <w:p w:rsidR="00732AFB" w:rsidRPr="00E972DE" w:rsidRDefault="00732AFB" w:rsidP="00732AFB">
      <w:pPr>
        <w:tabs>
          <w:tab w:val="left" w:pos="720"/>
        </w:tabs>
        <w:rPr>
          <w:rFonts w:ascii="Calibri" w:hAnsi="Calibri" w:cs="Arial"/>
          <w:sz w:val="22"/>
          <w:szCs w:val="22"/>
        </w:rPr>
      </w:pPr>
    </w:p>
    <w:p w:rsidR="00E11895" w:rsidRDefault="00732AFB" w:rsidP="00732AFB">
      <w:pPr>
        <w:tabs>
          <w:tab w:val="left" w:pos="720"/>
        </w:tabs>
        <w:rPr>
          <w:rFonts w:ascii="Calibri" w:hAnsi="Calibri" w:cs="Arial"/>
          <w:sz w:val="22"/>
          <w:szCs w:val="22"/>
        </w:rPr>
      </w:pPr>
      <w:r w:rsidRPr="00E972DE">
        <w:rPr>
          <w:rFonts w:ascii="Calibri" w:hAnsi="Calibri" w:cs="Arial"/>
          <w:sz w:val="22"/>
          <w:szCs w:val="22"/>
        </w:rPr>
        <w:t xml:space="preserve">Click </w:t>
      </w:r>
      <w:r w:rsidR="00E11895">
        <w:rPr>
          <w:rFonts w:ascii="Calibri" w:hAnsi="Calibri" w:cs="Arial"/>
          <w:sz w:val="22"/>
          <w:szCs w:val="22"/>
        </w:rPr>
        <w:t>in cell A3 and press Ctrl + Shift + End to select the</w:t>
      </w:r>
      <w:r w:rsidRPr="00E972DE">
        <w:rPr>
          <w:rFonts w:ascii="Calibri" w:hAnsi="Calibri" w:cs="Arial"/>
          <w:sz w:val="22"/>
          <w:szCs w:val="22"/>
        </w:rPr>
        <w:t xml:space="preserve"> data.  </w:t>
      </w:r>
    </w:p>
    <w:p w:rsidR="00E11895" w:rsidRPr="00B27A11" w:rsidRDefault="00E11895" w:rsidP="00732AFB">
      <w:pPr>
        <w:tabs>
          <w:tab w:val="left" w:pos="720"/>
        </w:tabs>
        <w:rPr>
          <w:rFonts w:ascii="Calibri" w:hAnsi="Calibri" w:cs="Arial"/>
          <w:sz w:val="8"/>
          <w:szCs w:val="22"/>
        </w:rPr>
      </w:pPr>
    </w:p>
    <w:p w:rsidR="00E11895" w:rsidRDefault="008B47B6" w:rsidP="00732AFB">
      <w:pPr>
        <w:tabs>
          <w:tab w:val="left" w:pos="720"/>
        </w:tabs>
        <w:rPr>
          <w:rFonts w:ascii="Calibri" w:hAnsi="Calibri" w:cs="Arial"/>
          <w:sz w:val="22"/>
          <w:szCs w:val="22"/>
        </w:rPr>
      </w:pPr>
      <w:r>
        <w:rPr>
          <w:noProof/>
        </w:rPr>
        <w:drawing>
          <wp:inline distT="0" distB="0" distL="0" distR="0" wp14:anchorId="6AA23E2A" wp14:editId="7BA42FD0">
            <wp:extent cx="6858000" cy="6521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652145"/>
                    </a:xfrm>
                    <a:prstGeom prst="rect">
                      <a:avLst/>
                    </a:prstGeom>
                  </pic:spPr>
                </pic:pic>
              </a:graphicData>
            </a:graphic>
          </wp:inline>
        </w:drawing>
      </w:r>
    </w:p>
    <w:p w:rsidR="008B47B6" w:rsidRPr="00B27A11" w:rsidRDefault="008B47B6" w:rsidP="00732AFB">
      <w:pPr>
        <w:tabs>
          <w:tab w:val="left" w:pos="720"/>
        </w:tabs>
        <w:rPr>
          <w:rFonts w:ascii="Calibri" w:hAnsi="Calibri" w:cs="Arial"/>
          <w:sz w:val="8"/>
          <w:szCs w:val="22"/>
        </w:rPr>
      </w:pPr>
    </w:p>
    <w:p w:rsidR="008B47B6" w:rsidRDefault="008B47B6" w:rsidP="00732AFB">
      <w:pPr>
        <w:tabs>
          <w:tab w:val="left" w:pos="720"/>
        </w:tabs>
        <w:rPr>
          <w:rFonts w:ascii="Calibri" w:hAnsi="Calibri" w:cs="Arial"/>
          <w:sz w:val="22"/>
          <w:szCs w:val="22"/>
        </w:rPr>
      </w:pPr>
      <w:r>
        <w:rPr>
          <w:noProof/>
        </w:rPr>
        <w:drawing>
          <wp:inline distT="0" distB="0" distL="0" distR="0" wp14:anchorId="4FD639E8" wp14:editId="01AF38FE">
            <wp:extent cx="6858000" cy="6534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653415"/>
                    </a:xfrm>
                    <a:prstGeom prst="rect">
                      <a:avLst/>
                    </a:prstGeom>
                  </pic:spPr>
                </pic:pic>
              </a:graphicData>
            </a:graphic>
          </wp:inline>
        </w:drawing>
      </w:r>
    </w:p>
    <w:p w:rsidR="00E11895" w:rsidRPr="00B27A11" w:rsidRDefault="00E11895" w:rsidP="00732AFB">
      <w:pPr>
        <w:tabs>
          <w:tab w:val="left" w:pos="720"/>
        </w:tabs>
        <w:rPr>
          <w:rFonts w:ascii="Calibri" w:hAnsi="Calibri" w:cs="Arial"/>
          <w:sz w:val="12"/>
          <w:szCs w:val="22"/>
        </w:rPr>
      </w:pPr>
    </w:p>
    <w:p w:rsidR="00732AFB" w:rsidRPr="004C7AB4" w:rsidRDefault="00732AFB" w:rsidP="00732AFB">
      <w:pPr>
        <w:tabs>
          <w:tab w:val="left" w:pos="720"/>
        </w:tabs>
        <w:rPr>
          <w:rFonts w:ascii="Calibri" w:hAnsi="Calibri" w:cs="Arial"/>
        </w:rPr>
      </w:pPr>
      <w:r w:rsidRPr="004C7AB4">
        <w:rPr>
          <w:rFonts w:ascii="Calibri" w:hAnsi="Calibri" w:cs="Arial"/>
        </w:rPr>
        <w:t xml:space="preserve">Copy the selected data </w:t>
      </w:r>
      <w:r w:rsidR="00C07911" w:rsidRPr="004C7AB4">
        <w:rPr>
          <w:rFonts w:ascii="Calibri" w:hAnsi="Calibri" w:cs="Arial"/>
        </w:rPr>
        <w:t>(</w:t>
      </w:r>
      <w:r w:rsidRPr="004C7AB4">
        <w:rPr>
          <w:rFonts w:ascii="Calibri" w:hAnsi="Calibri" w:cs="Arial"/>
        </w:rPr>
        <w:t xml:space="preserve">Ctrl key + C). </w:t>
      </w:r>
    </w:p>
    <w:p w:rsidR="00732AFB" w:rsidRPr="004C7AB4" w:rsidRDefault="00732AFB" w:rsidP="00732AFB">
      <w:pPr>
        <w:tabs>
          <w:tab w:val="left" w:pos="720"/>
        </w:tabs>
        <w:rPr>
          <w:rFonts w:ascii="Calibri" w:hAnsi="Calibri" w:cs="Arial"/>
        </w:rPr>
      </w:pPr>
    </w:p>
    <w:p w:rsidR="00732AFB" w:rsidRPr="004C7AB4" w:rsidRDefault="00732AFB" w:rsidP="00732AFB">
      <w:pPr>
        <w:tabs>
          <w:tab w:val="left" w:pos="720"/>
        </w:tabs>
        <w:rPr>
          <w:rFonts w:ascii="Calibri" w:hAnsi="Calibri" w:cs="Arial"/>
        </w:rPr>
      </w:pPr>
      <w:r w:rsidRPr="004C7AB4">
        <w:rPr>
          <w:rFonts w:ascii="Calibri" w:hAnsi="Calibri" w:cs="Arial"/>
        </w:rPr>
        <w:t xml:space="preserve">Open the RET Template and click on </w:t>
      </w:r>
      <w:r w:rsidR="008B47B6" w:rsidRPr="004C7AB4">
        <w:rPr>
          <w:rFonts w:ascii="Calibri" w:hAnsi="Calibri" w:cs="Arial"/>
        </w:rPr>
        <w:t>the Cell B14 and paste the data (Ctrl +V)</w:t>
      </w:r>
      <w:r w:rsidRPr="004C7AB4">
        <w:rPr>
          <w:rFonts w:ascii="Calibri" w:hAnsi="Calibri" w:cs="Arial"/>
        </w:rPr>
        <w:t xml:space="preserve"> </w:t>
      </w:r>
      <w:r w:rsidR="00C96402">
        <w:rPr>
          <w:rFonts w:ascii="Calibri" w:hAnsi="Calibri" w:cs="Arial"/>
        </w:rPr>
        <w:t xml:space="preserve">  **If you cut and paste it may cause issues with the form.</w:t>
      </w:r>
    </w:p>
    <w:p w:rsidR="00732AFB" w:rsidRPr="00E972DE" w:rsidRDefault="00732AFB" w:rsidP="00732AFB">
      <w:pPr>
        <w:tabs>
          <w:tab w:val="left" w:pos="720"/>
        </w:tabs>
        <w:rPr>
          <w:rFonts w:ascii="Calibri" w:hAnsi="Calibri" w:cs="Arial"/>
          <w:sz w:val="22"/>
          <w:szCs w:val="22"/>
        </w:rPr>
      </w:pPr>
    </w:p>
    <w:p w:rsidR="00732AFB" w:rsidRDefault="00C07911" w:rsidP="00732AFB">
      <w:pPr>
        <w:tabs>
          <w:tab w:val="left" w:pos="720"/>
        </w:tabs>
        <w:rPr>
          <w:rFonts w:ascii="Calibri" w:hAnsi="Calibri" w:cs="Arial"/>
          <w:sz w:val="22"/>
          <w:szCs w:val="22"/>
        </w:rPr>
      </w:pPr>
      <w:r>
        <w:rPr>
          <w:noProof/>
        </w:rPr>
        <w:drawing>
          <wp:inline distT="0" distB="0" distL="0" distR="0" wp14:anchorId="19B8BC90" wp14:editId="5D1FA94F">
            <wp:extent cx="6858000" cy="1924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4807"/>
                    <a:stretch/>
                  </pic:blipFill>
                  <pic:spPr bwMode="auto">
                    <a:xfrm>
                      <a:off x="0" y="0"/>
                      <a:ext cx="6858000" cy="1924050"/>
                    </a:xfrm>
                    <a:prstGeom prst="rect">
                      <a:avLst/>
                    </a:prstGeom>
                    <a:ln>
                      <a:noFill/>
                    </a:ln>
                    <a:extLst>
                      <a:ext uri="{53640926-AAD7-44D8-BBD7-CCE9431645EC}">
                        <a14:shadowObscured xmlns:a14="http://schemas.microsoft.com/office/drawing/2010/main"/>
                      </a:ext>
                    </a:extLst>
                  </pic:spPr>
                </pic:pic>
              </a:graphicData>
            </a:graphic>
          </wp:inline>
        </w:drawing>
      </w:r>
    </w:p>
    <w:p w:rsidR="00C07911" w:rsidRPr="00E972DE" w:rsidRDefault="00C07911" w:rsidP="00732AFB">
      <w:pPr>
        <w:tabs>
          <w:tab w:val="left" w:pos="720"/>
        </w:tabs>
        <w:rPr>
          <w:rFonts w:ascii="Calibri" w:hAnsi="Calibri" w:cs="Arial"/>
          <w:sz w:val="22"/>
          <w:szCs w:val="22"/>
        </w:rPr>
      </w:pPr>
    </w:p>
    <w:p w:rsidR="00C07911" w:rsidRPr="00725BEC" w:rsidRDefault="00C07911" w:rsidP="00C07911">
      <w:pPr>
        <w:rPr>
          <w:rFonts w:ascii="Calibri" w:hAnsi="Calibri" w:cs="Arial"/>
          <w:color w:val="7030A0"/>
        </w:rPr>
      </w:pPr>
      <w:r w:rsidRPr="004C7AB4">
        <w:rPr>
          <w:rFonts w:ascii="Calibri" w:hAnsi="Calibri" w:cs="Arial"/>
        </w:rPr>
        <w:t>Scroll to the right in the spreadsheet until you get to the “Amount to Move” column</w:t>
      </w:r>
      <w:r w:rsidR="00725BEC">
        <w:rPr>
          <w:rFonts w:ascii="Calibri" w:hAnsi="Calibri" w:cs="Arial"/>
        </w:rPr>
        <w:t xml:space="preserve"> </w:t>
      </w:r>
      <w:r w:rsidR="00725BEC" w:rsidRPr="00D74FBC">
        <w:rPr>
          <w:rFonts w:ascii="Calibri" w:hAnsi="Calibri" w:cs="Arial"/>
        </w:rPr>
        <w:t>(column J)</w:t>
      </w:r>
      <w:r w:rsidRPr="00D74FBC">
        <w:rPr>
          <w:rFonts w:ascii="Calibri" w:hAnsi="Calibri" w:cs="Arial"/>
        </w:rPr>
        <w:t xml:space="preserve">.  </w:t>
      </w:r>
      <w:r w:rsidRPr="004C7AB4">
        <w:rPr>
          <w:rFonts w:ascii="Calibri" w:hAnsi="Calibri" w:cs="Arial"/>
          <w:b/>
          <w:highlight w:val="yellow"/>
        </w:rPr>
        <w:t>Only enter a new amount in the 1st row of each ERN-DIST for each Pay Period.</w:t>
      </w:r>
      <w:r w:rsidR="00D931A3" w:rsidRPr="004C7AB4">
        <w:rPr>
          <w:rFonts w:ascii="Calibri" w:hAnsi="Calibri" w:cs="Arial"/>
          <w:b/>
        </w:rPr>
        <w:t xml:space="preserve">   This is the only column you should be changing data.</w:t>
      </w:r>
    </w:p>
    <w:p w:rsidR="00C07911" w:rsidRPr="00E972DE" w:rsidRDefault="00725BEC" w:rsidP="00C07911">
      <w:pPr>
        <w:rPr>
          <w:rFonts w:ascii="Calibri" w:hAnsi="Calibri" w:cs="Arial"/>
          <w:sz w:val="22"/>
          <w:szCs w:val="22"/>
        </w:rPr>
      </w:pPr>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2587925</wp:posOffset>
                </wp:positionH>
                <wp:positionV relativeFrom="paragraph">
                  <wp:posOffset>1155940</wp:posOffset>
                </wp:positionV>
                <wp:extent cx="405441" cy="25879"/>
                <wp:effectExtent l="0" t="95250" r="0" b="88900"/>
                <wp:wrapNone/>
                <wp:docPr id="2" name="Straight Arrow Connector 2"/>
                <wp:cNvGraphicFramePr/>
                <a:graphic xmlns:a="http://schemas.openxmlformats.org/drawingml/2006/main">
                  <a:graphicData uri="http://schemas.microsoft.com/office/word/2010/wordprocessingShape">
                    <wps:wsp>
                      <wps:cNvCnPr/>
                      <wps:spPr>
                        <a:xfrm flipV="1">
                          <a:off x="0" y="0"/>
                          <a:ext cx="405441" cy="25879"/>
                        </a:xfrm>
                        <a:prstGeom prst="straightConnector1">
                          <a:avLst/>
                        </a:prstGeom>
                        <a:ln w="28575">
                          <a:solidFill>
                            <a:srgbClr val="C0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48835E" id="_x0000_t32" coordsize="21600,21600" o:spt="32" o:oned="t" path="m,l21600,21600e" filled="f">
                <v:path arrowok="t" fillok="f" o:connecttype="none"/>
                <o:lock v:ext="edit" shapetype="t"/>
              </v:shapetype>
              <v:shape id="Straight Arrow Connector 2" o:spid="_x0000_s1026" type="#_x0000_t32" style="position:absolute;margin-left:203.75pt;margin-top:91pt;width:31.9pt;height:2.0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" strokecolor="#c00000" strokeweight="2.25pt">
                <v:stroke endarrow="block" joinstyle="miter"/>
              </v:shape>
            </w:pict>
          </mc:Fallback>
        </mc:AlternateContent>
      </w:r>
      <w:r w:rsidR="00C07911">
        <w:rPr>
          <w:noProof/>
        </w:rPr>
        <w:drawing>
          <wp:inline distT="0" distB="0" distL="0" distR="0" wp14:anchorId="4ECE980A" wp14:editId="193C2F9C">
            <wp:extent cx="6858000" cy="1785620"/>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785620"/>
                    </a:xfrm>
                    <a:prstGeom prst="rect">
                      <a:avLst/>
                    </a:prstGeom>
                  </pic:spPr>
                </pic:pic>
              </a:graphicData>
            </a:graphic>
          </wp:inline>
        </w:drawing>
      </w:r>
    </w:p>
    <w:p w:rsidR="00732AFB" w:rsidRPr="004C7AB4" w:rsidRDefault="00B27A11" w:rsidP="00732AFB">
      <w:pPr>
        <w:rPr>
          <w:rFonts w:ascii="Calibri" w:hAnsi="Calibri" w:cs="Arial"/>
        </w:rPr>
      </w:pPr>
      <w:r w:rsidRPr="004C7AB4">
        <w:rPr>
          <w:rFonts w:ascii="Calibri" w:hAnsi="Calibri" w:cs="Arial"/>
        </w:rPr>
        <w:t>Click the "</w:t>
      </w:r>
      <w:r w:rsidRPr="004C7AB4">
        <w:rPr>
          <w:rFonts w:ascii="Calibri" w:hAnsi="Calibri" w:cs="Arial"/>
          <w:b/>
        </w:rPr>
        <w:t>CALC ALL</w:t>
      </w:r>
      <w:r w:rsidRPr="004C7AB4">
        <w:rPr>
          <w:rFonts w:ascii="Calibri" w:hAnsi="Calibri" w:cs="Arial"/>
        </w:rPr>
        <w:t>" button to calculate the amounts for the remaining earnings, deductions, and taxes.</w:t>
      </w:r>
    </w:p>
    <w:p w:rsidR="00B27A11" w:rsidRPr="004C7AB4" w:rsidRDefault="00B27A11" w:rsidP="00732AFB">
      <w:pPr>
        <w:rPr>
          <w:rFonts w:ascii="Calibri" w:hAnsi="Calibri" w:cs="Arial"/>
        </w:rPr>
      </w:pPr>
    </w:p>
    <w:p w:rsidR="00B27A11" w:rsidRPr="004C7AB4" w:rsidRDefault="00465D64" w:rsidP="00732AFB">
      <w:pPr>
        <w:rPr>
          <w:rFonts w:ascii="Calibri" w:hAnsi="Calibri" w:cs="Arial"/>
        </w:rPr>
      </w:pPr>
      <w:r w:rsidRPr="004C7AB4">
        <w:rPr>
          <w:rFonts w:ascii="Calibri" w:hAnsi="Calibri" w:cs="Arial"/>
        </w:rPr>
        <w:t xml:space="preserve">You can now see the amount of </w:t>
      </w:r>
      <w:r w:rsidRPr="004C7AB4">
        <w:rPr>
          <w:rFonts w:ascii="Calibri" w:hAnsi="Calibri" w:cs="Arial"/>
          <w:b/>
          <w:color w:val="538135" w:themeColor="accent6" w:themeShade="BF"/>
        </w:rPr>
        <w:t>deduction and taxes</w:t>
      </w:r>
      <w:r w:rsidRPr="004C7AB4">
        <w:rPr>
          <w:rFonts w:ascii="Calibri" w:hAnsi="Calibri" w:cs="Arial"/>
          <w:color w:val="538135" w:themeColor="accent6" w:themeShade="BF"/>
        </w:rPr>
        <w:t xml:space="preserve"> </w:t>
      </w:r>
      <w:r w:rsidRPr="004C7AB4">
        <w:rPr>
          <w:rFonts w:ascii="Calibri" w:hAnsi="Calibri" w:cs="Arial"/>
        </w:rPr>
        <w:t xml:space="preserve">as well as the </w:t>
      </w:r>
      <w:r w:rsidRPr="004C7AB4">
        <w:rPr>
          <w:rFonts w:ascii="Calibri" w:hAnsi="Calibri" w:cs="Arial"/>
          <w:b/>
          <w:color w:val="7030A0"/>
        </w:rPr>
        <w:t>total amount</w:t>
      </w:r>
      <w:r w:rsidRPr="004C7AB4">
        <w:rPr>
          <w:rFonts w:ascii="Calibri" w:hAnsi="Calibri" w:cs="Arial"/>
          <w:color w:val="7030A0"/>
        </w:rPr>
        <w:t xml:space="preserve"> </w:t>
      </w:r>
      <w:r w:rsidRPr="004C7AB4">
        <w:rPr>
          <w:rFonts w:ascii="Calibri" w:hAnsi="Calibri" w:cs="Arial"/>
        </w:rPr>
        <w:t>that will be moved to the new chartfield.</w:t>
      </w:r>
    </w:p>
    <w:p w:rsidR="00B27A11" w:rsidRDefault="00B27A11" w:rsidP="00732AFB">
      <w:pPr>
        <w:rPr>
          <w:rFonts w:ascii="Calibri" w:hAnsi="Calibri" w:cs="Arial"/>
          <w:sz w:val="22"/>
          <w:szCs w:val="22"/>
        </w:rPr>
      </w:pPr>
      <w:r>
        <w:rPr>
          <w:noProof/>
        </w:rPr>
        <w:drawing>
          <wp:inline distT="0" distB="0" distL="0" distR="0" wp14:anchorId="43167ABB" wp14:editId="04C51ACB">
            <wp:extent cx="6858000" cy="2053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053590"/>
                    </a:xfrm>
                    <a:prstGeom prst="rect">
                      <a:avLst/>
                    </a:prstGeom>
                  </pic:spPr>
                </pic:pic>
              </a:graphicData>
            </a:graphic>
          </wp:inline>
        </w:drawing>
      </w:r>
    </w:p>
    <w:p w:rsidR="00B27A11" w:rsidRPr="004C7AB4" w:rsidRDefault="00C96402" w:rsidP="00B27A11">
      <w:pPr>
        <w:rPr>
          <w:rFonts w:ascii="Calibri" w:hAnsi="Calibri" w:cs="Arial"/>
        </w:rPr>
      </w:pPr>
      <w:r>
        <w:rPr>
          <w:rFonts w:ascii="Calibri" w:hAnsi="Calibri" w:cs="Arial"/>
        </w:rPr>
        <w:t xml:space="preserve">If you have multiple ERN-DIST lines, the spreadsheet allocates using percentages of earnings. </w:t>
      </w:r>
    </w:p>
    <w:p w:rsidR="0080722F" w:rsidRPr="004C7AB4" w:rsidRDefault="0080722F" w:rsidP="00B27A11">
      <w:pPr>
        <w:rPr>
          <w:rFonts w:ascii="Calibri" w:hAnsi="Calibri" w:cs="Arial"/>
        </w:rPr>
      </w:pPr>
    </w:p>
    <w:p w:rsidR="0080722F" w:rsidRPr="004C7AB4" w:rsidRDefault="0080722F" w:rsidP="00B27A11">
      <w:pPr>
        <w:rPr>
          <w:rFonts w:ascii="Calibri" w:hAnsi="Calibri" w:cs="Arial"/>
        </w:rPr>
      </w:pPr>
      <w:r w:rsidRPr="004C7AB4">
        <w:rPr>
          <w:rFonts w:ascii="Calibri" w:hAnsi="Calibri" w:cs="Arial"/>
        </w:rPr>
        <w:t xml:space="preserve">Please contact Payroll Accounting if you are having any issues with the RET form or query results.  The email is </w:t>
      </w:r>
      <w:hyperlink r:id="rId23" w:history="1">
        <w:r w:rsidR="004C7AB4" w:rsidRPr="00217095">
          <w:rPr>
            <w:rStyle w:val="Hyperlink"/>
            <w:rFonts w:ascii="Calibri" w:hAnsi="Calibri" w:cs="Arial"/>
          </w:rPr>
          <w:t>UCO_Payroll_Accounting@usf.edu</w:t>
        </w:r>
      </w:hyperlink>
      <w:r w:rsidR="004C7AB4">
        <w:rPr>
          <w:rFonts w:ascii="Calibri" w:hAnsi="Calibri" w:cs="Arial"/>
        </w:rPr>
        <w:t xml:space="preserve"> </w:t>
      </w:r>
    </w:p>
    <w:p w:rsidR="00732AFB" w:rsidRPr="004C7AB4" w:rsidRDefault="00732AFB" w:rsidP="00465D64">
      <w:pPr>
        <w:rPr>
          <w:rFonts w:ascii="Calibri" w:hAnsi="Calibri" w:cs="Arial"/>
        </w:rPr>
      </w:pPr>
    </w:p>
    <w:p w:rsidR="00732AFB" w:rsidRPr="004C7AB4" w:rsidRDefault="00465D64" w:rsidP="00732AFB">
      <w:pPr>
        <w:rPr>
          <w:rFonts w:ascii="Calibri" w:hAnsi="Calibri" w:cs="Arial"/>
          <w:b/>
          <w:color w:val="0070C0"/>
          <w:sz w:val="26"/>
          <w:szCs w:val="26"/>
        </w:rPr>
      </w:pPr>
      <w:r w:rsidRPr="004C7AB4">
        <w:rPr>
          <w:rFonts w:ascii="Calibri" w:hAnsi="Calibri" w:cs="Arial"/>
          <w:b/>
          <w:color w:val="0070C0"/>
          <w:sz w:val="26"/>
          <w:szCs w:val="26"/>
        </w:rPr>
        <w:t>Review &amp; complete both the RET FORM &amp; RET JUSTIFICATION tabs - Follow instructions on both.</w:t>
      </w:r>
    </w:p>
    <w:p w:rsidR="0080722F" w:rsidRDefault="0080722F" w:rsidP="00732AFB">
      <w:pPr>
        <w:rPr>
          <w:rFonts w:ascii="Calibri" w:hAnsi="Calibri" w:cs="Arial"/>
          <w:b/>
          <w:color w:val="0070C0"/>
          <w:sz w:val="22"/>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t>Submitting a RET</w:t>
      </w:r>
    </w:p>
    <w:p w:rsidR="00732AFB" w:rsidRPr="004C7AB4" w:rsidRDefault="00732AFB" w:rsidP="00732AFB">
      <w:pPr>
        <w:rPr>
          <w:rFonts w:ascii="Calibri" w:hAnsi="Calibri" w:cs="Arial"/>
          <w:b/>
          <w:sz w:val="16"/>
          <w:szCs w:val="16"/>
        </w:rPr>
      </w:pPr>
    </w:p>
    <w:p w:rsidR="00732AFB" w:rsidRPr="004C7AB4" w:rsidRDefault="00732AFB" w:rsidP="00732AFB">
      <w:pPr>
        <w:rPr>
          <w:rFonts w:ascii="Calibri" w:hAnsi="Calibri" w:cs="Arial"/>
          <w:b/>
        </w:rPr>
      </w:pPr>
      <w:r w:rsidRPr="004C7AB4">
        <w:rPr>
          <w:rFonts w:ascii="Calibri" w:hAnsi="Calibri" w:cs="Arial"/>
          <w:b/>
        </w:rPr>
        <w:t xml:space="preserve">Prepare an email to submit the RET request as follows: </w:t>
      </w:r>
    </w:p>
    <w:p w:rsidR="00732AFB" w:rsidRPr="004C7AB4" w:rsidRDefault="00732AFB" w:rsidP="00732AFB">
      <w:pPr>
        <w:rPr>
          <w:rFonts w:ascii="Calibri" w:hAnsi="Calibri" w:cs="Arial"/>
          <w:b/>
          <w:sz w:val="16"/>
          <w:szCs w:val="16"/>
        </w:rPr>
      </w:pPr>
    </w:p>
    <w:p w:rsidR="00732AFB" w:rsidRPr="004C7AB4" w:rsidRDefault="00732AFB" w:rsidP="00732AFB">
      <w:pPr>
        <w:numPr>
          <w:ilvl w:val="0"/>
          <w:numId w:val="1"/>
        </w:numPr>
        <w:rPr>
          <w:rFonts w:ascii="Calibri" w:hAnsi="Calibri" w:cs="Arial"/>
        </w:rPr>
      </w:pPr>
      <w:bookmarkStart w:id="1" w:name="OLE_LINK1"/>
      <w:r w:rsidRPr="004C7AB4">
        <w:rPr>
          <w:rFonts w:ascii="Calibri" w:hAnsi="Calibri" w:cs="Arial"/>
        </w:rPr>
        <w:t xml:space="preserve">The </w:t>
      </w:r>
      <w:r w:rsidRPr="004C7AB4">
        <w:rPr>
          <w:rFonts w:ascii="Calibri" w:hAnsi="Calibri" w:cs="Arial"/>
          <w:b/>
        </w:rPr>
        <w:t xml:space="preserve">subject </w:t>
      </w:r>
      <w:r w:rsidRPr="004C7AB4">
        <w:rPr>
          <w:rFonts w:ascii="Calibri" w:hAnsi="Calibri" w:cs="Arial"/>
        </w:rPr>
        <w:t xml:space="preserve">line of the email </w:t>
      </w:r>
      <w:r w:rsidRPr="004C7AB4">
        <w:rPr>
          <w:rFonts w:ascii="Calibri" w:hAnsi="Calibri" w:cs="Arial"/>
          <w:b/>
          <w:u w:val="single"/>
        </w:rPr>
        <w:t>must</w:t>
      </w:r>
      <w:r w:rsidRPr="004C7AB4">
        <w:rPr>
          <w:rFonts w:ascii="Calibri" w:hAnsi="Calibri" w:cs="Arial"/>
        </w:rPr>
        <w:t xml:space="preserve"> </w:t>
      </w:r>
      <w:r w:rsidRPr="004C7AB4">
        <w:rPr>
          <w:rFonts w:ascii="Calibri" w:hAnsi="Calibri" w:cs="Arial"/>
          <w:b/>
        </w:rPr>
        <w:t>include:</w:t>
      </w:r>
    </w:p>
    <w:p w:rsidR="00491844" w:rsidRPr="004C7AB4" w:rsidRDefault="00491844" w:rsidP="00491844">
      <w:pPr>
        <w:pStyle w:val="ListParagraph"/>
        <w:autoSpaceDE w:val="0"/>
        <w:autoSpaceDN w:val="0"/>
        <w:rPr>
          <w:rFonts w:ascii="Calibri" w:hAnsi="Calibri"/>
        </w:rPr>
      </w:pPr>
      <w:r w:rsidRPr="004C7AB4">
        <w:rPr>
          <w:rFonts w:ascii="Calibri" w:hAnsi="Calibri"/>
        </w:rPr>
        <w:t>[</w:t>
      </w:r>
      <w:proofErr w:type="spellStart"/>
      <w:r w:rsidRPr="004C7AB4">
        <w:rPr>
          <w:rFonts w:ascii="Calibri" w:hAnsi="Calibri"/>
        </w:rPr>
        <w:t>Emplid</w:t>
      </w:r>
      <w:proofErr w:type="spellEnd"/>
      <w:r w:rsidRPr="004C7AB4">
        <w:rPr>
          <w:rFonts w:ascii="Calibri" w:hAnsi="Calibri"/>
        </w:rPr>
        <w:t>] [Last Name] from [</w:t>
      </w:r>
      <w:proofErr w:type="spellStart"/>
      <w:r w:rsidRPr="004C7AB4">
        <w:rPr>
          <w:rFonts w:ascii="Calibri" w:hAnsi="Calibri"/>
        </w:rPr>
        <w:t>Projectid</w:t>
      </w:r>
      <w:proofErr w:type="spellEnd"/>
      <w:r w:rsidRPr="004C7AB4">
        <w:rPr>
          <w:rFonts w:ascii="Calibri" w:hAnsi="Calibri"/>
        </w:rPr>
        <w:t>] [Fund] to [</w:t>
      </w:r>
      <w:proofErr w:type="spellStart"/>
      <w:r w:rsidRPr="004C7AB4">
        <w:rPr>
          <w:rFonts w:ascii="Calibri" w:hAnsi="Calibri"/>
        </w:rPr>
        <w:t>Projectid</w:t>
      </w:r>
      <w:proofErr w:type="spellEnd"/>
      <w:r w:rsidRPr="004C7AB4">
        <w:rPr>
          <w:rFonts w:ascii="Calibri" w:hAnsi="Calibri"/>
        </w:rPr>
        <w:t>] [Fund] [p/e date MMDDYY]</w:t>
      </w:r>
      <w:proofErr w:type="gramStart"/>
      <w:r w:rsidRPr="004C7AB4">
        <w:rPr>
          <w:rFonts w:ascii="Calibri" w:hAnsi="Calibri"/>
        </w:rPr>
        <w:t>-[</w:t>
      </w:r>
      <w:proofErr w:type="gramEnd"/>
      <w:r w:rsidRPr="004C7AB4">
        <w:rPr>
          <w:rFonts w:ascii="Calibri" w:hAnsi="Calibri"/>
        </w:rPr>
        <w:t>p/e date MMDDYY]</w:t>
      </w:r>
    </w:p>
    <w:p w:rsidR="00732AFB" w:rsidRPr="004C7AB4" w:rsidRDefault="00732AFB" w:rsidP="00732AFB">
      <w:pPr>
        <w:pStyle w:val="ListParagraph"/>
        <w:autoSpaceDE w:val="0"/>
        <w:autoSpaceDN w:val="0"/>
        <w:adjustRightInd w:val="0"/>
        <w:rPr>
          <w:rFonts w:ascii="Calibri" w:hAnsi="Calibri" w:cs="Arial"/>
          <w:sz w:val="16"/>
          <w:szCs w:val="16"/>
        </w:rPr>
      </w:pPr>
    </w:p>
    <w:p w:rsidR="00732AFB" w:rsidRPr="004C7AB4" w:rsidRDefault="00732AFB" w:rsidP="00732AFB">
      <w:pPr>
        <w:pStyle w:val="ListParagraph"/>
        <w:autoSpaceDE w:val="0"/>
        <w:autoSpaceDN w:val="0"/>
        <w:adjustRightInd w:val="0"/>
        <w:rPr>
          <w:rFonts w:ascii="Calibri" w:hAnsi="Calibri" w:cs="Arial"/>
        </w:rPr>
      </w:pPr>
      <w:r w:rsidRPr="004C7AB4">
        <w:rPr>
          <w:rFonts w:ascii="Calibri" w:hAnsi="Calibri" w:cs="Arial"/>
          <w:b/>
          <w:u w:val="single"/>
        </w:rPr>
        <w:t>Example</w:t>
      </w:r>
      <w:r w:rsidR="00491844" w:rsidRPr="004C7AB4">
        <w:rPr>
          <w:rFonts w:ascii="Calibri" w:hAnsi="Calibri" w:cs="Arial"/>
          <w:b/>
          <w:u w:val="single"/>
        </w:rPr>
        <w:t>s</w:t>
      </w:r>
      <w:r w:rsidRPr="004C7AB4">
        <w:rPr>
          <w:rFonts w:ascii="Calibri" w:hAnsi="Calibri" w:cs="Arial"/>
        </w:rPr>
        <w:t>:</w:t>
      </w:r>
    </w:p>
    <w:bookmarkEnd w:id="1"/>
    <w:p w:rsidR="00491844" w:rsidRPr="004C7AB4" w:rsidRDefault="00491844" w:rsidP="00491844">
      <w:pPr>
        <w:pStyle w:val="ListParagraph"/>
        <w:autoSpaceDE w:val="0"/>
        <w:autoSpaceDN w:val="0"/>
        <w:rPr>
          <w:rFonts w:ascii="Calibri" w:hAnsi="Calibri"/>
        </w:rPr>
      </w:pPr>
      <w:r w:rsidRPr="004C7AB4">
        <w:rPr>
          <w:rFonts w:ascii="Calibri" w:hAnsi="Calibri"/>
        </w:rPr>
        <w:t xml:space="preserve">58598 </w:t>
      </w:r>
      <w:proofErr w:type="spellStart"/>
      <w:r w:rsidRPr="004C7AB4">
        <w:rPr>
          <w:rFonts w:ascii="Calibri" w:hAnsi="Calibri"/>
        </w:rPr>
        <w:t>Panzarino</w:t>
      </w:r>
      <w:proofErr w:type="spellEnd"/>
      <w:r w:rsidRPr="004C7AB4">
        <w:rPr>
          <w:rFonts w:ascii="Calibri" w:hAnsi="Calibri"/>
        </w:rPr>
        <w:t xml:space="preserve"> from 94304 to 6119139601 21000 062917</w:t>
      </w:r>
    </w:p>
    <w:p w:rsidR="00AC51E4" w:rsidRPr="0028210B" w:rsidRDefault="00AC51E4" w:rsidP="00491844">
      <w:pPr>
        <w:pStyle w:val="ListParagraph"/>
        <w:autoSpaceDE w:val="0"/>
        <w:autoSpaceDN w:val="0"/>
        <w:rPr>
          <w:rFonts w:ascii="Calibri" w:hAnsi="Calibri"/>
          <w:sz w:val="16"/>
          <w:szCs w:val="16"/>
        </w:rPr>
      </w:pPr>
    </w:p>
    <w:p w:rsidR="00AC51E4" w:rsidRPr="004C7AB4" w:rsidRDefault="00AC51E4" w:rsidP="00491844">
      <w:pPr>
        <w:pStyle w:val="ListParagraph"/>
        <w:autoSpaceDE w:val="0"/>
        <w:autoSpaceDN w:val="0"/>
        <w:rPr>
          <w:rFonts w:ascii="Calibri" w:hAnsi="Calibri"/>
        </w:rPr>
      </w:pPr>
      <w:r w:rsidRPr="004C7AB4">
        <w:rPr>
          <w:rFonts w:ascii="Calibri" w:hAnsi="Calibri"/>
        </w:rPr>
        <w:t>39510 Wolfe from 94004 to 94990 062719</w:t>
      </w:r>
    </w:p>
    <w:p w:rsidR="00491844" w:rsidRPr="0028210B" w:rsidRDefault="00491844" w:rsidP="00491844">
      <w:pPr>
        <w:pStyle w:val="ListParagraph"/>
        <w:autoSpaceDE w:val="0"/>
        <w:autoSpaceDN w:val="0"/>
        <w:rPr>
          <w:rFonts w:ascii="Calibri" w:hAnsi="Calibri"/>
          <w:sz w:val="16"/>
          <w:szCs w:val="16"/>
        </w:rPr>
      </w:pPr>
    </w:p>
    <w:p w:rsidR="00491844" w:rsidRPr="004C7AB4" w:rsidRDefault="00491844" w:rsidP="00491844">
      <w:pPr>
        <w:pStyle w:val="ListParagraph"/>
        <w:autoSpaceDE w:val="0"/>
        <w:autoSpaceDN w:val="0"/>
        <w:rPr>
          <w:rFonts w:ascii="Calibri" w:hAnsi="Calibri"/>
        </w:rPr>
      </w:pPr>
      <w:r w:rsidRPr="004C7AB4">
        <w:rPr>
          <w:rFonts w:ascii="Calibri" w:hAnsi="Calibri"/>
        </w:rPr>
        <w:t xml:space="preserve">14062 Ryan from 2500164601 20000 to 2500164602 20000 051817-062917  </w:t>
      </w:r>
    </w:p>
    <w:p w:rsidR="00491844" w:rsidRPr="0028210B" w:rsidRDefault="00491844" w:rsidP="00491844">
      <w:pPr>
        <w:pStyle w:val="ListParagraph"/>
        <w:autoSpaceDE w:val="0"/>
        <w:autoSpaceDN w:val="0"/>
        <w:rPr>
          <w:rFonts w:ascii="Calibri" w:hAnsi="Calibri"/>
          <w:sz w:val="16"/>
          <w:szCs w:val="16"/>
        </w:rPr>
      </w:pPr>
    </w:p>
    <w:p w:rsidR="00491844" w:rsidRPr="004C7AB4" w:rsidRDefault="00491844" w:rsidP="00491844">
      <w:pPr>
        <w:pStyle w:val="ListParagraph"/>
        <w:autoSpaceDE w:val="0"/>
        <w:autoSpaceDN w:val="0"/>
        <w:rPr>
          <w:rFonts w:ascii="Calibri" w:hAnsi="Calibri"/>
        </w:rPr>
      </w:pPr>
      <w:r w:rsidRPr="004C7AB4">
        <w:rPr>
          <w:rFonts w:ascii="Calibri" w:hAnsi="Calibri"/>
        </w:rPr>
        <w:t>111359 Romero from 94586 to 6122102200 20000 051817-062917</w:t>
      </w:r>
    </w:p>
    <w:p w:rsidR="00491844" w:rsidRPr="0028210B" w:rsidRDefault="00491844" w:rsidP="00491844">
      <w:pPr>
        <w:rPr>
          <w:sz w:val="16"/>
          <w:szCs w:val="16"/>
        </w:rPr>
      </w:pPr>
      <w:r w:rsidRPr="0028210B">
        <w:rPr>
          <w:sz w:val="16"/>
          <w:szCs w:val="16"/>
        </w:rPr>
        <w:t xml:space="preserve">                  </w:t>
      </w:r>
    </w:p>
    <w:p w:rsidR="006B4CCF" w:rsidRPr="0028210B" w:rsidRDefault="00491844" w:rsidP="0028210B">
      <w:pPr>
        <w:pStyle w:val="ListParagraph"/>
        <w:autoSpaceDE w:val="0"/>
        <w:autoSpaceDN w:val="0"/>
        <w:rPr>
          <w:rFonts w:ascii="Calibri" w:hAnsi="Calibri"/>
        </w:rPr>
      </w:pPr>
      <w:r w:rsidRPr="004C7AB4">
        <w:rPr>
          <w:rFonts w:ascii="Calibri" w:hAnsi="Calibri"/>
        </w:rPr>
        <w:t xml:space="preserve">  The first </w:t>
      </w:r>
      <w:r w:rsidR="00AC51E4" w:rsidRPr="004C7AB4">
        <w:rPr>
          <w:rFonts w:ascii="Calibri" w:hAnsi="Calibri"/>
        </w:rPr>
        <w:t>two</w:t>
      </w:r>
      <w:r w:rsidRPr="004C7AB4">
        <w:rPr>
          <w:rFonts w:ascii="Calibri" w:hAnsi="Calibri"/>
        </w:rPr>
        <w:t xml:space="preserve"> cover one pay period – the </w:t>
      </w:r>
      <w:r w:rsidR="00AC51E4" w:rsidRPr="004C7AB4">
        <w:rPr>
          <w:rFonts w:ascii="Calibri" w:hAnsi="Calibri"/>
        </w:rPr>
        <w:t>last two</w:t>
      </w:r>
      <w:r w:rsidRPr="004C7AB4">
        <w:rPr>
          <w:rFonts w:ascii="Calibri" w:hAnsi="Calibri"/>
        </w:rPr>
        <w:t xml:space="preserve"> span multiple pay periods.</w:t>
      </w:r>
    </w:p>
    <w:p w:rsidR="00732AFB" w:rsidRPr="0028210B" w:rsidRDefault="00732AFB" w:rsidP="00732AFB">
      <w:pPr>
        <w:numPr>
          <w:ilvl w:val="0"/>
          <w:numId w:val="1"/>
        </w:numPr>
        <w:rPr>
          <w:rFonts w:ascii="Calibri" w:hAnsi="Calibri" w:cs="Arial"/>
          <w:b/>
        </w:rPr>
      </w:pPr>
      <w:r w:rsidRPr="0028210B">
        <w:rPr>
          <w:rFonts w:ascii="Calibri" w:hAnsi="Calibri" w:cs="Arial"/>
          <w:b/>
        </w:rPr>
        <w:lastRenderedPageBreak/>
        <w:t xml:space="preserve">The email should: </w:t>
      </w:r>
    </w:p>
    <w:p w:rsidR="00732AFB" w:rsidRPr="0028210B" w:rsidRDefault="00732AFB" w:rsidP="00732AFB">
      <w:pPr>
        <w:ind w:left="360"/>
        <w:rPr>
          <w:rFonts w:ascii="Calibri" w:hAnsi="Calibri" w:cs="Arial"/>
          <w:b/>
        </w:rPr>
      </w:pPr>
    </w:p>
    <w:p w:rsidR="00732AFB" w:rsidRPr="0028210B" w:rsidRDefault="00491844" w:rsidP="006B4CCF">
      <w:pPr>
        <w:numPr>
          <w:ilvl w:val="1"/>
          <w:numId w:val="4"/>
        </w:numPr>
        <w:rPr>
          <w:rFonts w:ascii="Calibri" w:hAnsi="Calibri" w:cs="Arial"/>
        </w:rPr>
      </w:pPr>
      <w:r w:rsidRPr="0028210B">
        <w:rPr>
          <w:rFonts w:ascii="Calibri" w:hAnsi="Calibri" w:cs="Arial"/>
        </w:rPr>
        <w:t>Have t</w:t>
      </w:r>
      <w:r w:rsidR="00732AFB" w:rsidRPr="0028210B">
        <w:rPr>
          <w:rFonts w:ascii="Calibri" w:hAnsi="Calibri" w:cs="Arial"/>
        </w:rPr>
        <w:t xml:space="preserve">he appropriate subject line shown above. </w:t>
      </w:r>
      <w:r w:rsidR="006B4CCF" w:rsidRPr="0028210B">
        <w:rPr>
          <w:rFonts w:ascii="Calibri" w:hAnsi="Calibri" w:cs="Arial"/>
        </w:rPr>
        <w:t xml:space="preserve"> Auditors search Service Now for RETs using this subject line format.</w:t>
      </w:r>
    </w:p>
    <w:p w:rsidR="00732AFB" w:rsidRPr="0028210B" w:rsidRDefault="00491844" w:rsidP="00732AFB">
      <w:pPr>
        <w:numPr>
          <w:ilvl w:val="1"/>
          <w:numId w:val="4"/>
        </w:numPr>
        <w:rPr>
          <w:rFonts w:ascii="Calibri" w:hAnsi="Calibri" w:cs="Arial"/>
        </w:rPr>
      </w:pPr>
      <w:r w:rsidRPr="0028210B">
        <w:rPr>
          <w:rFonts w:ascii="Calibri" w:hAnsi="Calibri" w:cs="Arial"/>
        </w:rPr>
        <w:t>Include a</w:t>
      </w:r>
      <w:r w:rsidR="00732AFB" w:rsidRPr="0028210B">
        <w:rPr>
          <w:rFonts w:ascii="Calibri" w:hAnsi="Calibri" w:cs="Arial"/>
        </w:rPr>
        <w:t xml:space="preserve"> properly completed RET form attached</w:t>
      </w:r>
      <w:r w:rsidR="006E7DC7" w:rsidRPr="0028210B">
        <w:rPr>
          <w:rFonts w:ascii="Calibri" w:hAnsi="Calibri" w:cs="Arial"/>
        </w:rPr>
        <w:t xml:space="preserve"> to the email</w:t>
      </w:r>
      <w:r w:rsidR="00732AFB" w:rsidRPr="0028210B">
        <w:rPr>
          <w:rFonts w:ascii="Calibri" w:hAnsi="Calibri" w:cs="Arial"/>
        </w:rPr>
        <w:t>.</w:t>
      </w:r>
    </w:p>
    <w:p w:rsidR="00E525D7" w:rsidRPr="0028210B" w:rsidRDefault="00491844" w:rsidP="00AB4F94">
      <w:pPr>
        <w:numPr>
          <w:ilvl w:val="1"/>
          <w:numId w:val="4"/>
        </w:numPr>
        <w:rPr>
          <w:rFonts w:ascii="Calibri" w:hAnsi="Calibri" w:cs="Arial"/>
        </w:rPr>
      </w:pPr>
      <w:r w:rsidRPr="0028210B">
        <w:rPr>
          <w:rFonts w:ascii="Calibri" w:hAnsi="Calibri" w:cs="Arial"/>
        </w:rPr>
        <w:t>Be s</w:t>
      </w:r>
      <w:r w:rsidR="00732AFB" w:rsidRPr="0028210B">
        <w:rPr>
          <w:rFonts w:ascii="Calibri" w:hAnsi="Calibri" w:cs="Arial"/>
        </w:rPr>
        <w:t>ent directly from an authorized signatory (Accountable Officer, Accountable Officer Designee</w:t>
      </w:r>
      <w:r w:rsidR="006B4CCF" w:rsidRPr="0028210B">
        <w:rPr>
          <w:rFonts w:ascii="Calibri" w:hAnsi="Calibri" w:cs="Arial"/>
        </w:rPr>
        <w:t>, Principle Investigator</w:t>
      </w:r>
      <w:r w:rsidR="00732AFB" w:rsidRPr="0028210B">
        <w:rPr>
          <w:rFonts w:ascii="Calibri" w:hAnsi="Calibri" w:cs="Arial"/>
        </w:rPr>
        <w:t xml:space="preserve"> or Requisition Manager) </w:t>
      </w:r>
      <w:r w:rsidRPr="0028210B">
        <w:rPr>
          <w:rFonts w:ascii="Calibri" w:hAnsi="Calibri" w:cs="Arial"/>
        </w:rPr>
        <w:t xml:space="preserve">or have </w:t>
      </w:r>
      <w:r w:rsidR="00DD7C82" w:rsidRPr="0028210B">
        <w:rPr>
          <w:rFonts w:ascii="Calibri" w:hAnsi="Calibri" w:cs="Arial"/>
        </w:rPr>
        <w:t>a separate PDF attached with Authorized Signatures.</w:t>
      </w:r>
      <w:r w:rsidR="006B4CCF" w:rsidRPr="0028210B">
        <w:rPr>
          <w:rFonts w:ascii="Calibri" w:hAnsi="Calibri" w:cs="Arial"/>
        </w:rPr>
        <w:t xml:space="preserve"> </w:t>
      </w:r>
      <w:r w:rsidR="00E525D7" w:rsidRPr="0028210B">
        <w:rPr>
          <w:rFonts w:ascii="Calibri" w:hAnsi="Calibri" w:cs="Arial"/>
        </w:rPr>
        <w:t xml:space="preserve">If a signature approval is used it MUST be an authentic signature or the form can be electronically signed using </w:t>
      </w:r>
      <w:proofErr w:type="spellStart"/>
      <w:r w:rsidR="00E525D7" w:rsidRPr="0028210B">
        <w:rPr>
          <w:rFonts w:ascii="Calibri" w:hAnsi="Calibri" w:cs="Arial"/>
        </w:rPr>
        <w:t>Docusign</w:t>
      </w:r>
      <w:proofErr w:type="spellEnd"/>
      <w:r w:rsidR="00E525D7" w:rsidRPr="0028210B">
        <w:rPr>
          <w:rFonts w:ascii="Calibri" w:hAnsi="Calibri" w:cs="Arial"/>
        </w:rPr>
        <w:t xml:space="preserve">.  Payroll will not accept signature stamps or digital images of a signature. </w:t>
      </w:r>
    </w:p>
    <w:p w:rsidR="00732AFB" w:rsidRPr="0028210B" w:rsidRDefault="00732AFB" w:rsidP="00732AFB">
      <w:pPr>
        <w:ind w:left="1260"/>
        <w:rPr>
          <w:rFonts w:ascii="Calibri" w:hAnsi="Calibri" w:cs="Arial"/>
        </w:rPr>
      </w:pPr>
    </w:p>
    <w:p w:rsidR="00732AFB" w:rsidRPr="0028210B" w:rsidRDefault="00732AFB" w:rsidP="00732AFB">
      <w:pPr>
        <w:numPr>
          <w:ilvl w:val="0"/>
          <w:numId w:val="2"/>
        </w:numPr>
        <w:rPr>
          <w:rFonts w:ascii="Calibri" w:hAnsi="Calibri" w:cs="Arial"/>
        </w:rPr>
      </w:pPr>
      <w:r w:rsidRPr="0028210B">
        <w:rPr>
          <w:rFonts w:ascii="Calibri" w:hAnsi="Calibri" w:cs="Arial"/>
          <w:b/>
        </w:rPr>
        <w:t>Sponsored Award-related</w:t>
      </w:r>
      <w:r w:rsidRPr="0028210B">
        <w:rPr>
          <w:rFonts w:ascii="Calibri" w:hAnsi="Calibri" w:cs="Arial"/>
        </w:rPr>
        <w:t xml:space="preserve"> RETs are to be submitted to Research Financial Management (RFM) by email to: </w:t>
      </w:r>
      <w:hyperlink r:id="rId24" w:history="1">
        <w:r w:rsidR="00E810AE" w:rsidRPr="0028210B">
          <w:rPr>
            <w:rStyle w:val="Hyperlink"/>
            <w:rFonts w:ascii="Calibri" w:hAnsi="Calibri" w:cs="Arial"/>
          </w:rPr>
          <w:t>RFMRETNotify@admin.usf.edu</w:t>
        </w:r>
      </w:hyperlink>
      <w:r w:rsidRPr="0028210B">
        <w:rPr>
          <w:rFonts w:ascii="Calibri" w:hAnsi="Calibri" w:cs="Arial"/>
        </w:rPr>
        <w:t xml:space="preserve">. </w:t>
      </w:r>
    </w:p>
    <w:p w:rsidR="00732AFB" w:rsidRPr="0028210B" w:rsidRDefault="00732AFB" w:rsidP="00732AFB">
      <w:pPr>
        <w:ind w:left="1260"/>
        <w:rPr>
          <w:rFonts w:ascii="Calibri" w:hAnsi="Calibri" w:cs="Arial"/>
          <w:b/>
        </w:rPr>
      </w:pPr>
      <w:r w:rsidRPr="0028210B">
        <w:rPr>
          <w:rFonts w:ascii="Calibri" w:hAnsi="Calibri" w:cs="Arial"/>
          <w:b/>
        </w:rPr>
        <w:t>Related RETs include all requests that involve deleting from or adding to</w:t>
      </w:r>
      <w:r w:rsidR="006B4CCF" w:rsidRPr="0028210B">
        <w:rPr>
          <w:rFonts w:ascii="Calibri" w:hAnsi="Calibri" w:cs="Arial"/>
          <w:b/>
        </w:rPr>
        <w:t xml:space="preserve"> a project or include </w:t>
      </w:r>
      <w:r w:rsidRPr="0028210B">
        <w:rPr>
          <w:rFonts w:ascii="Calibri" w:hAnsi="Calibri" w:cs="Arial"/>
          <w:b/>
        </w:rPr>
        <w:t>funds 183XX, 20</w:t>
      </w:r>
      <w:r w:rsidR="00E810AE" w:rsidRPr="0028210B">
        <w:rPr>
          <w:rFonts w:ascii="Calibri" w:hAnsi="Calibri" w:cs="Arial"/>
          <w:b/>
        </w:rPr>
        <w:t>XXX</w:t>
      </w:r>
      <w:r w:rsidRPr="0028210B">
        <w:rPr>
          <w:rFonts w:ascii="Calibri" w:hAnsi="Calibri" w:cs="Arial"/>
          <w:b/>
        </w:rPr>
        <w:t xml:space="preserve"> – 24</w:t>
      </w:r>
      <w:r w:rsidR="00F5735A" w:rsidRPr="0028210B">
        <w:rPr>
          <w:rFonts w:ascii="Calibri" w:hAnsi="Calibri" w:cs="Arial"/>
          <w:b/>
        </w:rPr>
        <w:t xml:space="preserve">XXX </w:t>
      </w:r>
      <w:r w:rsidRPr="0028210B">
        <w:rPr>
          <w:rFonts w:ascii="Calibri" w:hAnsi="Calibri" w:cs="Arial"/>
          <w:b/>
        </w:rPr>
        <w:t>and 94</w:t>
      </w:r>
      <w:r w:rsidR="00F5735A" w:rsidRPr="0028210B">
        <w:rPr>
          <w:rFonts w:ascii="Calibri" w:hAnsi="Calibri" w:cs="Arial"/>
          <w:b/>
        </w:rPr>
        <w:t>XXX</w:t>
      </w:r>
      <w:r w:rsidRPr="0028210B">
        <w:rPr>
          <w:rFonts w:ascii="Calibri" w:hAnsi="Calibri" w:cs="Arial"/>
          <w:b/>
        </w:rPr>
        <w:t xml:space="preserve"> – 9</w:t>
      </w:r>
      <w:r w:rsidR="00F5735A" w:rsidRPr="0028210B">
        <w:rPr>
          <w:rFonts w:ascii="Calibri" w:hAnsi="Calibri" w:cs="Arial"/>
          <w:b/>
        </w:rPr>
        <w:t>6XXX</w:t>
      </w:r>
    </w:p>
    <w:p w:rsidR="00732AFB" w:rsidRPr="0028210B" w:rsidRDefault="00732AFB" w:rsidP="00732AFB">
      <w:pPr>
        <w:ind w:left="360"/>
        <w:rPr>
          <w:rFonts w:ascii="Calibri" w:hAnsi="Calibri" w:cs="Arial"/>
        </w:rPr>
      </w:pPr>
    </w:p>
    <w:p w:rsidR="00732AFB" w:rsidRPr="0028210B" w:rsidRDefault="00732AFB" w:rsidP="00732AFB">
      <w:pPr>
        <w:numPr>
          <w:ilvl w:val="0"/>
          <w:numId w:val="2"/>
        </w:numPr>
        <w:rPr>
          <w:rFonts w:ascii="Calibri" w:hAnsi="Calibri" w:cs="Arial"/>
        </w:rPr>
      </w:pPr>
      <w:r w:rsidRPr="0028210B">
        <w:rPr>
          <w:rFonts w:ascii="Calibri" w:hAnsi="Calibri" w:cs="Arial"/>
          <w:b/>
        </w:rPr>
        <w:t>Non-grant related</w:t>
      </w:r>
      <w:r w:rsidRPr="0028210B">
        <w:rPr>
          <w:rFonts w:ascii="Calibri" w:hAnsi="Calibri" w:cs="Arial"/>
        </w:rPr>
        <w:t xml:space="preserve"> RETs are to be submitted to University Payroll by email to: </w:t>
      </w:r>
      <w:hyperlink r:id="rId25" w:history="1">
        <w:r w:rsidR="000C39C5" w:rsidRPr="0028210B">
          <w:rPr>
            <w:rStyle w:val="Hyperlink"/>
            <w:rFonts w:ascii="Calibri" w:hAnsi="Calibri" w:cs="Arial"/>
          </w:rPr>
          <w:t>UPRRETNotify@usf.edu</w:t>
        </w:r>
      </w:hyperlink>
    </w:p>
    <w:p w:rsidR="00732AFB" w:rsidRPr="0028210B" w:rsidRDefault="00732AFB" w:rsidP="00732AFB">
      <w:pPr>
        <w:ind w:left="360"/>
        <w:rPr>
          <w:rFonts w:ascii="Calibri" w:hAnsi="Calibri" w:cs="Arial"/>
        </w:rPr>
      </w:pPr>
    </w:p>
    <w:p w:rsidR="00732AFB" w:rsidRPr="0028210B" w:rsidRDefault="00732AFB" w:rsidP="00732AFB">
      <w:pPr>
        <w:ind w:left="360"/>
        <w:rPr>
          <w:rFonts w:ascii="Calibri" w:hAnsi="Calibri" w:cs="Arial"/>
        </w:rPr>
      </w:pPr>
      <w:r w:rsidRPr="0028210B">
        <w:rPr>
          <w:rFonts w:ascii="Calibri" w:hAnsi="Calibri" w:cs="Arial"/>
        </w:rPr>
        <w:t xml:space="preserve">All emails to the addresses for </w:t>
      </w:r>
      <w:proofErr w:type="gramStart"/>
      <w:r w:rsidRPr="0028210B">
        <w:rPr>
          <w:rFonts w:ascii="Calibri" w:hAnsi="Calibri" w:cs="Arial"/>
        </w:rPr>
        <w:t>RETs</w:t>
      </w:r>
      <w:proofErr w:type="gramEnd"/>
      <w:r w:rsidRPr="0028210B">
        <w:rPr>
          <w:rFonts w:ascii="Calibri" w:hAnsi="Calibri" w:cs="Arial"/>
        </w:rPr>
        <w:t xml:space="preserve"> will create a unique incident. </w:t>
      </w:r>
      <w:r w:rsidRPr="0028210B">
        <w:rPr>
          <w:rFonts w:ascii="Calibri" w:hAnsi="Calibri" w:cs="Arial"/>
          <w:b/>
          <w:u w:val="single"/>
        </w:rPr>
        <w:t>Please do not</w:t>
      </w:r>
      <w:r w:rsidRPr="0028210B">
        <w:rPr>
          <w:rFonts w:ascii="Calibri" w:hAnsi="Calibri" w:cs="Arial"/>
        </w:rPr>
        <w:t xml:space="preserve"> send an initial email to the email addresses for a RET that does not contain the completed RET form, </w:t>
      </w:r>
      <w:r w:rsidRPr="0028210B">
        <w:rPr>
          <w:rFonts w:ascii="Calibri" w:hAnsi="Calibri" w:cs="Arial"/>
          <w:b/>
          <w:i/>
          <w:u w:val="single"/>
        </w:rPr>
        <w:t>it will not be accepted</w:t>
      </w:r>
      <w:r w:rsidRPr="0028210B">
        <w:rPr>
          <w:rFonts w:ascii="Calibri" w:hAnsi="Calibri" w:cs="Arial"/>
        </w:rPr>
        <w:t xml:space="preserve">.  If you need to make an initial communication with Payroll or RFM, please contact the appropriate Payroll representative or RFM Grants Financial Administrator outside of the system.  </w:t>
      </w:r>
    </w:p>
    <w:p w:rsidR="00732AFB" w:rsidRPr="0028210B" w:rsidRDefault="00732AFB" w:rsidP="00732AFB">
      <w:pPr>
        <w:ind w:left="360"/>
        <w:rPr>
          <w:rFonts w:ascii="Calibri" w:hAnsi="Calibri" w:cs="Arial"/>
        </w:rPr>
      </w:pPr>
    </w:p>
    <w:p w:rsidR="00732AFB" w:rsidRPr="0028210B" w:rsidRDefault="00732AFB" w:rsidP="00D931A3">
      <w:pPr>
        <w:rPr>
          <w:rFonts w:ascii="Calibri" w:hAnsi="Calibri" w:cs="Arial"/>
        </w:rPr>
      </w:pPr>
      <w:r w:rsidRPr="0028210B">
        <w:rPr>
          <w:rFonts w:ascii="Calibri" w:hAnsi="Calibri" w:cs="Arial"/>
          <w:b/>
        </w:rPr>
        <w:t>***</w:t>
      </w:r>
      <w:r w:rsidRPr="0028210B">
        <w:rPr>
          <w:rFonts w:ascii="Calibri" w:hAnsi="Calibri" w:cs="Arial"/>
          <w:b/>
          <w:u w:val="single"/>
        </w:rPr>
        <w:t xml:space="preserve">Please note:  If your RET is emailed to the incorrect address, the approval process </w:t>
      </w:r>
      <w:r w:rsidRPr="0028210B">
        <w:rPr>
          <w:rFonts w:ascii="Calibri" w:hAnsi="Calibri" w:cs="Arial"/>
          <w:b/>
          <w:i/>
          <w:u w:val="single"/>
        </w:rPr>
        <w:t xml:space="preserve">will be </w:t>
      </w:r>
      <w:proofErr w:type="gramStart"/>
      <w:r w:rsidRPr="0028210B">
        <w:rPr>
          <w:rFonts w:ascii="Calibri" w:hAnsi="Calibri" w:cs="Arial"/>
          <w:b/>
          <w:i/>
          <w:u w:val="single"/>
        </w:rPr>
        <w:t>delayed</w:t>
      </w:r>
      <w:r w:rsidRPr="0028210B">
        <w:rPr>
          <w:rFonts w:ascii="Calibri" w:hAnsi="Calibri" w:cs="Arial"/>
        </w:rPr>
        <w:t>.</w:t>
      </w:r>
      <w:r w:rsidRPr="0028210B">
        <w:rPr>
          <w:rFonts w:ascii="Calibri" w:hAnsi="Calibri" w:cs="Arial"/>
          <w:b/>
        </w:rPr>
        <w:t>*</w:t>
      </w:r>
      <w:proofErr w:type="gramEnd"/>
      <w:r w:rsidRPr="0028210B">
        <w:rPr>
          <w:rFonts w:ascii="Calibri" w:hAnsi="Calibri" w:cs="Arial"/>
          <w:b/>
        </w:rPr>
        <w:t>**</w:t>
      </w:r>
    </w:p>
    <w:p w:rsidR="00732AFB" w:rsidRPr="0028210B" w:rsidRDefault="00732AFB" w:rsidP="00732AFB">
      <w:pPr>
        <w:rPr>
          <w:rFonts w:ascii="Calibri" w:hAnsi="Calibri" w:cs="Arial"/>
          <w:b/>
        </w:rPr>
      </w:pPr>
      <w:r w:rsidRPr="0028210B">
        <w:rPr>
          <w:rFonts w:ascii="Calibri" w:hAnsi="Calibri" w:cs="Arial"/>
        </w:rPr>
        <w:t xml:space="preserve">Once a RET is sent to one of the email addresses listed above, </w:t>
      </w:r>
      <w:r w:rsidRPr="0028210B">
        <w:rPr>
          <w:rFonts w:ascii="Calibri" w:hAnsi="Calibri" w:cs="Arial"/>
          <w:b/>
        </w:rPr>
        <w:t>the sender</w:t>
      </w:r>
      <w:r w:rsidRPr="0028210B">
        <w:rPr>
          <w:rFonts w:ascii="Calibri" w:hAnsi="Calibri" w:cs="Arial"/>
        </w:rPr>
        <w:t xml:space="preserve"> </w:t>
      </w:r>
      <w:r w:rsidRPr="0028210B">
        <w:rPr>
          <w:rFonts w:ascii="Calibri" w:hAnsi="Calibri" w:cs="Arial"/>
          <w:b/>
        </w:rPr>
        <w:t>will receive an automated response</w:t>
      </w:r>
      <w:r w:rsidR="00EF5C36" w:rsidRPr="0028210B">
        <w:rPr>
          <w:rFonts w:ascii="Calibri" w:hAnsi="Calibri" w:cs="Arial"/>
          <w:b/>
        </w:rPr>
        <w:t xml:space="preserve"> from Service Now</w:t>
      </w:r>
      <w:r w:rsidRPr="0028210B">
        <w:rPr>
          <w:rFonts w:ascii="Calibri" w:hAnsi="Calibri" w:cs="Arial"/>
        </w:rPr>
        <w:t xml:space="preserve">.  </w:t>
      </w:r>
      <w:r w:rsidR="00011A44" w:rsidRPr="0028210B">
        <w:rPr>
          <w:rFonts w:ascii="Calibri" w:hAnsi="Calibri" w:cs="Arial"/>
        </w:rPr>
        <w:t>The email response</w:t>
      </w:r>
      <w:r w:rsidRPr="0028210B">
        <w:rPr>
          <w:rFonts w:ascii="Calibri" w:hAnsi="Calibri" w:cs="Arial"/>
        </w:rPr>
        <w:t xml:space="preserve"> will include a </w:t>
      </w:r>
      <w:r w:rsidR="00EF5C36" w:rsidRPr="0028210B">
        <w:rPr>
          <w:rFonts w:ascii="Calibri" w:hAnsi="Calibri" w:cs="Arial"/>
          <w:b/>
        </w:rPr>
        <w:t>UCO Request Incident Number</w:t>
      </w:r>
      <w:r w:rsidRPr="0028210B">
        <w:rPr>
          <w:rFonts w:ascii="Calibri" w:hAnsi="Calibri" w:cs="Arial"/>
          <w:b/>
        </w:rPr>
        <w:t xml:space="preserve">.  </w:t>
      </w:r>
      <w:r w:rsidRPr="0028210B">
        <w:rPr>
          <w:rFonts w:ascii="Calibri" w:hAnsi="Calibri" w:cs="Arial"/>
          <w:b/>
          <w:i/>
          <w:u w:val="single"/>
        </w:rPr>
        <w:t>This email should be saved!</w:t>
      </w:r>
      <w:r w:rsidRPr="0028210B">
        <w:rPr>
          <w:rFonts w:ascii="Calibri" w:hAnsi="Calibri" w:cs="Arial"/>
          <w:b/>
        </w:rPr>
        <w:t xml:space="preserve"> </w:t>
      </w:r>
    </w:p>
    <w:p w:rsidR="00732AFB" w:rsidRPr="00E972DE" w:rsidRDefault="00732AFB" w:rsidP="00732AFB">
      <w:pPr>
        <w:rPr>
          <w:rFonts w:ascii="Calibri" w:hAnsi="Calibri" w:cs="Arial"/>
          <w:sz w:val="22"/>
          <w:szCs w:val="22"/>
        </w:rPr>
      </w:pPr>
    </w:p>
    <w:p w:rsidR="00732AFB" w:rsidRPr="00E972DE" w:rsidRDefault="00EF5C36" w:rsidP="00732AFB">
      <w:pPr>
        <w:rPr>
          <w:rFonts w:ascii="Calibri" w:hAnsi="Calibri" w:cs="Arial"/>
          <w:sz w:val="22"/>
          <w:szCs w:val="22"/>
        </w:rPr>
      </w:pPr>
      <w:r>
        <w:rPr>
          <w:noProof/>
        </w:rPr>
        <w:drawing>
          <wp:inline distT="0" distB="0" distL="0" distR="0" wp14:anchorId="2A87847B" wp14:editId="15989F90">
            <wp:extent cx="5838825" cy="279236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3167" cy="2804005"/>
                    </a:xfrm>
                    <a:prstGeom prst="rect">
                      <a:avLst/>
                    </a:prstGeom>
                  </pic:spPr>
                </pic:pic>
              </a:graphicData>
            </a:graphic>
          </wp:inline>
        </w:drawing>
      </w:r>
    </w:p>
    <w:p w:rsidR="00732AFB" w:rsidRPr="00E972DE" w:rsidRDefault="00732AFB" w:rsidP="00732AFB">
      <w:pPr>
        <w:rPr>
          <w:rFonts w:ascii="Calibri" w:hAnsi="Calibri" w:cs="Arial"/>
          <w:sz w:val="22"/>
          <w:szCs w:val="22"/>
        </w:rPr>
      </w:pPr>
    </w:p>
    <w:p w:rsidR="00732AFB" w:rsidRPr="00E972DE" w:rsidRDefault="00732AFB" w:rsidP="00EF5C36">
      <w:pPr>
        <w:ind w:left="630"/>
        <w:rPr>
          <w:rFonts w:ascii="Calibri" w:hAnsi="Calibri" w:cs="Arial"/>
          <w:sz w:val="22"/>
          <w:szCs w:val="22"/>
        </w:rPr>
      </w:pPr>
      <w:r w:rsidRPr="00E972DE">
        <w:rPr>
          <w:rFonts w:ascii="Calibri" w:hAnsi="Calibri" w:cs="Arial"/>
          <w:sz w:val="22"/>
          <w:szCs w:val="22"/>
        </w:rPr>
        <w:t xml:space="preserve">NOTE: If for any reason, you need to send additional information, the system allows you the ability to update an incident by clicking on the </w:t>
      </w:r>
      <w:r w:rsidR="00EF5C36" w:rsidRPr="00EF5C36">
        <w:rPr>
          <w:rFonts w:ascii="Calibri" w:hAnsi="Calibri" w:cs="Arial"/>
          <w:b/>
          <w:color w:val="7030A0"/>
          <w:sz w:val="22"/>
          <w:szCs w:val="22"/>
        </w:rPr>
        <w:t>UCO Ticket Number</w:t>
      </w:r>
      <w:r w:rsidRPr="00E972DE">
        <w:rPr>
          <w:rFonts w:ascii="Calibri" w:hAnsi="Calibri" w:cs="Arial"/>
          <w:sz w:val="22"/>
          <w:szCs w:val="22"/>
        </w:rPr>
        <w:t xml:space="preserve"> provided in the email notification you received when originally submitting your request.</w:t>
      </w:r>
    </w:p>
    <w:p w:rsidR="00011A44" w:rsidRDefault="00011A44" w:rsidP="00011A44">
      <w:pPr>
        <w:rPr>
          <w:rFonts w:ascii="Calibri" w:hAnsi="Calibri" w:cs="Arial"/>
          <w:sz w:val="22"/>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lastRenderedPageBreak/>
        <w:t>Determining the status of the RET</w:t>
      </w:r>
    </w:p>
    <w:p w:rsidR="00732AFB" w:rsidRPr="00E972DE" w:rsidRDefault="00732AFB" w:rsidP="00732AFB">
      <w:pPr>
        <w:rPr>
          <w:rFonts w:ascii="Calibri" w:hAnsi="Calibri" w:cs="Arial"/>
          <w:sz w:val="22"/>
          <w:szCs w:val="22"/>
        </w:rPr>
      </w:pPr>
    </w:p>
    <w:p w:rsidR="00732AFB" w:rsidRPr="004C7AB4" w:rsidRDefault="00EF5C36" w:rsidP="00732AFB">
      <w:pPr>
        <w:rPr>
          <w:rFonts w:ascii="Calibri" w:hAnsi="Calibri" w:cs="Arial"/>
        </w:rPr>
      </w:pPr>
      <w:r w:rsidRPr="004C7AB4">
        <w:rPr>
          <w:rFonts w:ascii="Calibri" w:hAnsi="Calibri" w:cs="Arial"/>
        </w:rPr>
        <w:t>Service Now</w:t>
      </w:r>
      <w:r w:rsidR="00732AFB" w:rsidRPr="004C7AB4">
        <w:rPr>
          <w:rFonts w:ascii="Calibri" w:hAnsi="Calibri" w:cs="Arial"/>
        </w:rPr>
        <w:t xml:space="preserve"> </w:t>
      </w:r>
      <w:r w:rsidR="00220455" w:rsidRPr="00C96402">
        <w:rPr>
          <w:rFonts w:ascii="Calibri" w:hAnsi="Calibri" w:cs="Arial"/>
          <w:color w:val="7030A0"/>
        </w:rPr>
        <w:t>is</w:t>
      </w:r>
      <w:r w:rsidR="00220455">
        <w:rPr>
          <w:rFonts w:ascii="Calibri" w:hAnsi="Calibri" w:cs="Arial"/>
          <w:color w:val="7030A0"/>
        </w:rPr>
        <w:t xml:space="preserve"> </w:t>
      </w:r>
      <w:r w:rsidR="00732AFB" w:rsidRPr="004C7AB4">
        <w:rPr>
          <w:rFonts w:ascii="Calibri" w:hAnsi="Calibri" w:cs="Arial"/>
        </w:rPr>
        <w:t xml:space="preserve">used to track the RET from the time it is submitted until </w:t>
      </w:r>
      <w:r w:rsidR="00011A44" w:rsidRPr="004C7AB4">
        <w:rPr>
          <w:rFonts w:ascii="Calibri" w:hAnsi="Calibri" w:cs="Arial"/>
        </w:rPr>
        <w:t>the time it is marked resolved</w:t>
      </w:r>
      <w:r w:rsidR="00732AFB" w:rsidRPr="004C7AB4">
        <w:rPr>
          <w:rFonts w:ascii="Calibri" w:hAnsi="Calibri" w:cs="Arial"/>
        </w:rPr>
        <w:t xml:space="preserve">. </w:t>
      </w:r>
    </w:p>
    <w:p w:rsidR="00732AFB" w:rsidRPr="00E972DE" w:rsidRDefault="00732AFB" w:rsidP="00732AFB">
      <w:pPr>
        <w:rPr>
          <w:rFonts w:ascii="Calibri" w:hAnsi="Calibri" w:cs="Arial"/>
          <w:sz w:val="22"/>
          <w:szCs w:val="22"/>
        </w:rPr>
      </w:pPr>
    </w:p>
    <w:p w:rsidR="00732AFB" w:rsidRPr="00E972DE" w:rsidRDefault="00732AFB" w:rsidP="00732AFB">
      <w:pPr>
        <w:rPr>
          <w:rFonts w:ascii="Calibri" w:hAnsi="Calibri" w:cs="Arial"/>
          <w:sz w:val="22"/>
          <w:szCs w:val="22"/>
        </w:rPr>
      </w:pPr>
      <w:r w:rsidRPr="00E972DE">
        <w:rPr>
          <w:rFonts w:ascii="Calibri" w:hAnsi="Calibri" w:cs="Arial"/>
          <w:sz w:val="22"/>
          <w:szCs w:val="22"/>
        </w:rPr>
        <w:t xml:space="preserve">The </w:t>
      </w:r>
      <w:r w:rsidR="00011A44">
        <w:rPr>
          <w:rFonts w:ascii="Calibri" w:hAnsi="Calibri" w:cs="Arial"/>
          <w:b/>
          <w:sz w:val="22"/>
          <w:szCs w:val="22"/>
        </w:rPr>
        <w:t xml:space="preserve">UCO </w:t>
      </w:r>
      <w:r w:rsidR="00730ED8">
        <w:rPr>
          <w:rFonts w:ascii="Calibri" w:hAnsi="Calibri" w:cs="Arial"/>
          <w:b/>
          <w:sz w:val="22"/>
          <w:szCs w:val="22"/>
        </w:rPr>
        <w:t xml:space="preserve">Ticket </w:t>
      </w:r>
      <w:r w:rsidRPr="00E972DE">
        <w:rPr>
          <w:rFonts w:ascii="Calibri" w:hAnsi="Calibri" w:cs="Arial"/>
          <w:b/>
          <w:sz w:val="22"/>
          <w:szCs w:val="22"/>
        </w:rPr>
        <w:t>number</w:t>
      </w:r>
      <w:r w:rsidRPr="00E972DE">
        <w:rPr>
          <w:rFonts w:ascii="Calibri" w:hAnsi="Calibri" w:cs="Arial"/>
          <w:sz w:val="22"/>
          <w:szCs w:val="22"/>
        </w:rPr>
        <w:t xml:space="preserve"> is needed to search the system to retrieve the current status.  However, each time a </w:t>
      </w:r>
      <w:r w:rsidR="00730ED8">
        <w:rPr>
          <w:rFonts w:ascii="Calibri" w:hAnsi="Calibri" w:cs="Arial"/>
          <w:sz w:val="22"/>
          <w:szCs w:val="22"/>
        </w:rPr>
        <w:t>comment is added to the RET or when it is marked Resolved,</w:t>
      </w:r>
      <w:r w:rsidRPr="00E972DE">
        <w:rPr>
          <w:rFonts w:ascii="Calibri" w:hAnsi="Calibri" w:cs="Arial"/>
          <w:sz w:val="22"/>
          <w:szCs w:val="22"/>
        </w:rPr>
        <w:t xml:space="preserve"> a notification </w:t>
      </w:r>
      <w:r w:rsidR="00451F97" w:rsidRPr="00C96402">
        <w:rPr>
          <w:rFonts w:ascii="Calibri" w:hAnsi="Calibri" w:cs="Arial"/>
          <w:sz w:val="22"/>
          <w:szCs w:val="22"/>
        </w:rPr>
        <w:t>email</w:t>
      </w:r>
      <w:r w:rsidR="00451F97">
        <w:rPr>
          <w:rFonts w:ascii="Calibri" w:hAnsi="Calibri" w:cs="Arial"/>
          <w:sz w:val="22"/>
          <w:szCs w:val="22"/>
        </w:rPr>
        <w:t xml:space="preserve"> </w:t>
      </w:r>
      <w:r w:rsidRPr="00E972DE">
        <w:rPr>
          <w:rFonts w:ascii="Calibri" w:hAnsi="Calibri" w:cs="Arial"/>
          <w:sz w:val="22"/>
          <w:szCs w:val="22"/>
        </w:rPr>
        <w:t xml:space="preserve">of the RET status is sent to the </w:t>
      </w:r>
      <w:r w:rsidRPr="00E972DE">
        <w:rPr>
          <w:rFonts w:ascii="Calibri" w:hAnsi="Calibri" w:cs="Arial"/>
          <w:b/>
          <w:sz w:val="22"/>
          <w:szCs w:val="22"/>
          <w:u w:val="single"/>
        </w:rPr>
        <w:t>original sender</w:t>
      </w:r>
      <w:r w:rsidRPr="00E972DE">
        <w:rPr>
          <w:rFonts w:ascii="Calibri" w:hAnsi="Calibri" w:cs="Arial"/>
          <w:sz w:val="22"/>
          <w:szCs w:val="22"/>
        </w:rPr>
        <w:t xml:space="preserve"> </w:t>
      </w:r>
      <w:r w:rsidR="00730ED8">
        <w:rPr>
          <w:rFonts w:ascii="Calibri" w:hAnsi="Calibri" w:cs="Arial"/>
          <w:sz w:val="22"/>
          <w:szCs w:val="22"/>
        </w:rPr>
        <w:t xml:space="preserve">and to those placed on the watch list </w:t>
      </w:r>
      <w:r w:rsidR="006E7DC7">
        <w:rPr>
          <w:rFonts w:ascii="Calibri" w:hAnsi="Calibri" w:cs="Arial"/>
          <w:sz w:val="22"/>
          <w:szCs w:val="22"/>
        </w:rPr>
        <w:t>in the ticket</w:t>
      </w:r>
      <w:r w:rsidRPr="00E972DE">
        <w:rPr>
          <w:rFonts w:ascii="Calibri" w:hAnsi="Calibri" w:cs="Arial"/>
          <w:sz w:val="22"/>
          <w:szCs w:val="22"/>
        </w:rPr>
        <w:t xml:space="preserve">.  </w:t>
      </w:r>
    </w:p>
    <w:p w:rsidR="00732AFB" w:rsidRPr="00E972DE" w:rsidRDefault="00732AFB" w:rsidP="00732AFB">
      <w:pPr>
        <w:ind w:left="720"/>
        <w:rPr>
          <w:rFonts w:ascii="Calibri" w:hAnsi="Calibri" w:cs="Arial"/>
          <w:sz w:val="22"/>
          <w:szCs w:val="22"/>
        </w:rPr>
      </w:pPr>
    </w:p>
    <w:p w:rsidR="00732AFB" w:rsidRDefault="00732AFB" w:rsidP="00732AFB">
      <w:pPr>
        <w:rPr>
          <w:rFonts w:ascii="Calibri" w:hAnsi="Calibri" w:cs="Arial"/>
          <w:b/>
          <w:sz w:val="22"/>
          <w:szCs w:val="22"/>
        </w:rPr>
      </w:pPr>
      <w:r w:rsidRPr="009D4EEB">
        <w:rPr>
          <w:rFonts w:ascii="Calibri" w:hAnsi="Calibri" w:cs="Arial"/>
          <w:b/>
          <w:sz w:val="22"/>
          <w:szCs w:val="22"/>
          <w:highlight w:val="yellow"/>
        </w:rPr>
        <w:t xml:space="preserve">States of status in </w:t>
      </w:r>
      <w:r w:rsidR="00036388" w:rsidRPr="009D4EEB">
        <w:rPr>
          <w:rFonts w:ascii="Calibri" w:hAnsi="Calibri" w:cs="Arial"/>
          <w:b/>
          <w:sz w:val="22"/>
          <w:szCs w:val="22"/>
          <w:highlight w:val="yellow"/>
        </w:rPr>
        <w:t>Service Now</w:t>
      </w:r>
      <w:r w:rsidRPr="009D4EEB">
        <w:rPr>
          <w:rFonts w:ascii="Calibri" w:hAnsi="Calibri" w:cs="Arial"/>
          <w:b/>
          <w:sz w:val="22"/>
          <w:szCs w:val="22"/>
          <w:highlight w:val="yellow"/>
        </w:rPr>
        <w:t>:</w:t>
      </w:r>
    </w:p>
    <w:p w:rsidR="00036388" w:rsidRDefault="00036388" w:rsidP="00036388">
      <w:pPr>
        <w:numPr>
          <w:ilvl w:val="0"/>
          <w:numId w:val="3"/>
        </w:numPr>
        <w:rPr>
          <w:rFonts w:ascii="Calibri" w:hAnsi="Calibri" w:cs="Arial"/>
          <w:sz w:val="22"/>
          <w:szCs w:val="22"/>
        </w:rPr>
      </w:pPr>
      <w:r w:rsidRPr="00036388">
        <w:rPr>
          <w:rFonts w:ascii="Calibri" w:hAnsi="Calibri" w:cs="Arial"/>
          <w:sz w:val="22"/>
          <w:szCs w:val="22"/>
          <w:u w:val="single"/>
        </w:rPr>
        <w:t>New</w:t>
      </w:r>
      <w:r>
        <w:rPr>
          <w:rFonts w:ascii="Calibri" w:hAnsi="Calibri" w:cs="Arial"/>
          <w:sz w:val="22"/>
          <w:szCs w:val="22"/>
        </w:rPr>
        <w:t>: The RET has been received but has not been assigned to anyone.</w:t>
      </w:r>
    </w:p>
    <w:p w:rsidR="00036388" w:rsidRDefault="00036388" w:rsidP="00036388">
      <w:pPr>
        <w:numPr>
          <w:ilvl w:val="0"/>
          <w:numId w:val="3"/>
        </w:numPr>
        <w:rPr>
          <w:rFonts w:ascii="Calibri" w:hAnsi="Calibri" w:cs="Arial"/>
          <w:sz w:val="22"/>
          <w:szCs w:val="22"/>
        </w:rPr>
      </w:pPr>
      <w:r>
        <w:rPr>
          <w:rFonts w:ascii="Calibri" w:hAnsi="Calibri" w:cs="Arial"/>
          <w:sz w:val="22"/>
          <w:szCs w:val="22"/>
          <w:u w:val="single"/>
        </w:rPr>
        <w:t>Active</w:t>
      </w:r>
      <w:r w:rsidRPr="00036388">
        <w:rPr>
          <w:rFonts w:ascii="Calibri" w:hAnsi="Calibri" w:cs="Arial"/>
          <w:sz w:val="22"/>
          <w:szCs w:val="22"/>
        </w:rPr>
        <w:t>:</w:t>
      </w:r>
      <w:r>
        <w:rPr>
          <w:rFonts w:ascii="Calibri" w:hAnsi="Calibri" w:cs="Arial"/>
          <w:sz w:val="22"/>
          <w:szCs w:val="22"/>
        </w:rPr>
        <w:t xml:space="preserve"> </w:t>
      </w:r>
    </w:p>
    <w:p w:rsidR="00326903" w:rsidRDefault="00326903" w:rsidP="00326903">
      <w:pPr>
        <w:numPr>
          <w:ilvl w:val="0"/>
          <w:numId w:val="3"/>
        </w:numPr>
        <w:rPr>
          <w:rFonts w:ascii="Calibri" w:hAnsi="Calibri" w:cs="Arial"/>
          <w:sz w:val="22"/>
          <w:szCs w:val="22"/>
        </w:rPr>
      </w:pPr>
      <w:r>
        <w:rPr>
          <w:rFonts w:ascii="Calibri" w:hAnsi="Calibri" w:cs="Arial"/>
          <w:sz w:val="22"/>
          <w:szCs w:val="22"/>
          <w:u w:val="single"/>
        </w:rPr>
        <w:t>Active (</w:t>
      </w:r>
      <w:proofErr w:type="spellStart"/>
      <w:r>
        <w:rPr>
          <w:rFonts w:ascii="Calibri" w:hAnsi="Calibri" w:cs="Arial"/>
          <w:sz w:val="22"/>
          <w:szCs w:val="22"/>
          <w:u w:val="single"/>
        </w:rPr>
        <w:t>substate</w:t>
      </w:r>
      <w:proofErr w:type="spellEnd"/>
      <w:r>
        <w:rPr>
          <w:rFonts w:ascii="Calibri" w:hAnsi="Calibri" w:cs="Arial"/>
          <w:sz w:val="22"/>
          <w:szCs w:val="22"/>
          <w:u w:val="single"/>
        </w:rPr>
        <w:t>-Updated):</w:t>
      </w:r>
      <w:r>
        <w:rPr>
          <w:rFonts w:ascii="Calibri" w:hAnsi="Calibri" w:cs="Arial"/>
          <w:sz w:val="22"/>
          <w:szCs w:val="22"/>
        </w:rPr>
        <w:t xml:space="preserve"> New information has been added either by the department or RFM staff.</w:t>
      </w:r>
    </w:p>
    <w:p w:rsidR="00972752" w:rsidRDefault="00972752" w:rsidP="00036388">
      <w:pPr>
        <w:numPr>
          <w:ilvl w:val="0"/>
          <w:numId w:val="3"/>
        </w:numPr>
        <w:rPr>
          <w:rFonts w:ascii="Calibri" w:hAnsi="Calibri" w:cs="Arial"/>
          <w:sz w:val="22"/>
          <w:szCs w:val="22"/>
        </w:rPr>
      </w:pPr>
      <w:r>
        <w:rPr>
          <w:rFonts w:ascii="Calibri" w:hAnsi="Calibri" w:cs="Arial"/>
          <w:sz w:val="22"/>
          <w:szCs w:val="22"/>
          <w:u w:val="single"/>
        </w:rPr>
        <w:t xml:space="preserve">Pending (no </w:t>
      </w:r>
      <w:proofErr w:type="spellStart"/>
      <w:r>
        <w:rPr>
          <w:rFonts w:ascii="Calibri" w:hAnsi="Calibri" w:cs="Arial"/>
          <w:sz w:val="22"/>
          <w:szCs w:val="22"/>
          <w:u w:val="single"/>
        </w:rPr>
        <w:t>substate</w:t>
      </w:r>
      <w:proofErr w:type="spellEnd"/>
      <w:r>
        <w:rPr>
          <w:rFonts w:ascii="Calibri" w:hAnsi="Calibri" w:cs="Arial"/>
          <w:sz w:val="22"/>
          <w:szCs w:val="22"/>
          <w:u w:val="single"/>
        </w:rPr>
        <w:t>)</w:t>
      </w:r>
      <w:r w:rsidRPr="00972752">
        <w:rPr>
          <w:rFonts w:ascii="Calibri" w:hAnsi="Calibri" w:cs="Arial"/>
          <w:sz w:val="22"/>
          <w:szCs w:val="22"/>
        </w:rPr>
        <w:t>:</w:t>
      </w:r>
      <w:r>
        <w:rPr>
          <w:rFonts w:ascii="Calibri" w:hAnsi="Calibri" w:cs="Arial"/>
          <w:sz w:val="22"/>
          <w:szCs w:val="22"/>
        </w:rPr>
        <w:t xml:space="preserve"> </w:t>
      </w:r>
    </w:p>
    <w:p w:rsidR="00BA1CC3" w:rsidRDefault="00972752" w:rsidP="00BA1CC3">
      <w:pPr>
        <w:numPr>
          <w:ilvl w:val="0"/>
          <w:numId w:val="3"/>
        </w:numPr>
        <w:rPr>
          <w:rFonts w:ascii="Calibri" w:hAnsi="Calibri" w:cs="Arial"/>
          <w:sz w:val="22"/>
          <w:szCs w:val="22"/>
        </w:rPr>
      </w:pPr>
      <w:r>
        <w:rPr>
          <w:rFonts w:ascii="Calibri" w:hAnsi="Calibri" w:cs="Arial"/>
          <w:sz w:val="22"/>
          <w:szCs w:val="22"/>
          <w:u w:val="single"/>
        </w:rPr>
        <w:t>Pending (</w:t>
      </w:r>
      <w:proofErr w:type="spellStart"/>
      <w:r>
        <w:rPr>
          <w:rFonts w:ascii="Calibri" w:hAnsi="Calibri" w:cs="Arial"/>
          <w:sz w:val="22"/>
          <w:szCs w:val="22"/>
          <w:u w:val="single"/>
        </w:rPr>
        <w:t>substate</w:t>
      </w:r>
      <w:proofErr w:type="spellEnd"/>
      <w:r w:rsidRPr="00326903">
        <w:rPr>
          <w:rFonts w:ascii="Calibri" w:hAnsi="Calibri" w:cs="Arial"/>
          <w:sz w:val="22"/>
          <w:szCs w:val="22"/>
          <w:u w:val="single"/>
        </w:rPr>
        <w:t>-Customer Response</w:t>
      </w:r>
      <w:r>
        <w:rPr>
          <w:rFonts w:ascii="Calibri" w:hAnsi="Calibri" w:cs="Arial"/>
          <w:sz w:val="22"/>
          <w:szCs w:val="22"/>
        </w:rPr>
        <w:t>)</w:t>
      </w:r>
      <w:r w:rsidR="00BA1CC3">
        <w:rPr>
          <w:rFonts w:ascii="Calibri" w:hAnsi="Calibri" w:cs="Arial"/>
          <w:sz w:val="22"/>
          <w:szCs w:val="22"/>
        </w:rPr>
        <w:t xml:space="preserve">: </w:t>
      </w:r>
      <w:r w:rsidR="00101EC7">
        <w:rPr>
          <w:rFonts w:ascii="Calibri" w:hAnsi="Calibri" w:cs="Arial"/>
          <w:sz w:val="22"/>
          <w:szCs w:val="22"/>
        </w:rPr>
        <w:t>There is a question or issue with the RET that needs clarification.</w:t>
      </w:r>
    </w:p>
    <w:p w:rsidR="00BA1CC3" w:rsidRPr="00BA1CC3" w:rsidRDefault="00BA1CC3" w:rsidP="00B250AD">
      <w:pPr>
        <w:numPr>
          <w:ilvl w:val="0"/>
          <w:numId w:val="3"/>
        </w:numPr>
        <w:rPr>
          <w:rFonts w:ascii="Calibri" w:hAnsi="Calibri" w:cs="Arial"/>
          <w:sz w:val="22"/>
          <w:szCs w:val="22"/>
        </w:rPr>
      </w:pPr>
      <w:r w:rsidRPr="00BA1CC3">
        <w:rPr>
          <w:rFonts w:ascii="Calibri" w:hAnsi="Calibri" w:cs="Arial"/>
          <w:sz w:val="22"/>
          <w:szCs w:val="22"/>
          <w:u w:val="single"/>
        </w:rPr>
        <w:t xml:space="preserve">Pending </w:t>
      </w:r>
      <w:r w:rsidRPr="00326903">
        <w:rPr>
          <w:rFonts w:ascii="Calibri" w:hAnsi="Calibri" w:cs="Arial"/>
          <w:sz w:val="22"/>
          <w:szCs w:val="22"/>
          <w:u w:val="single"/>
        </w:rPr>
        <w:t>(</w:t>
      </w:r>
      <w:proofErr w:type="spellStart"/>
      <w:r w:rsidRPr="00326903">
        <w:rPr>
          <w:rFonts w:ascii="Calibri" w:hAnsi="Calibri" w:cs="Arial"/>
          <w:sz w:val="22"/>
          <w:szCs w:val="22"/>
          <w:u w:val="single"/>
        </w:rPr>
        <w:t>substate</w:t>
      </w:r>
      <w:proofErr w:type="spellEnd"/>
      <w:r w:rsidRPr="00326903">
        <w:rPr>
          <w:rFonts w:ascii="Calibri" w:hAnsi="Calibri" w:cs="Arial"/>
          <w:sz w:val="22"/>
          <w:szCs w:val="22"/>
          <w:u w:val="single"/>
        </w:rPr>
        <w:t>-Review</w:t>
      </w:r>
      <w:r w:rsidRPr="00BA1CC3">
        <w:rPr>
          <w:rFonts w:ascii="Calibri" w:hAnsi="Calibri" w:cs="Arial"/>
          <w:sz w:val="22"/>
          <w:szCs w:val="22"/>
        </w:rPr>
        <w:t>)</w:t>
      </w:r>
      <w:r>
        <w:rPr>
          <w:rFonts w:ascii="Calibri" w:hAnsi="Calibri" w:cs="Arial"/>
          <w:sz w:val="22"/>
          <w:szCs w:val="22"/>
        </w:rPr>
        <w:t xml:space="preserve">: There are certain RETS that require additional approval. The RET will be in this state until </w:t>
      </w:r>
      <w:r w:rsidR="00101EC7">
        <w:rPr>
          <w:rFonts w:ascii="Calibri" w:hAnsi="Calibri" w:cs="Arial"/>
          <w:sz w:val="22"/>
          <w:szCs w:val="22"/>
        </w:rPr>
        <w:t>approval is received.</w:t>
      </w:r>
    </w:p>
    <w:p w:rsidR="0068169C" w:rsidRDefault="0068169C" w:rsidP="0068169C">
      <w:pPr>
        <w:numPr>
          <w:ilvl w:val="0"/>
          <w:numId w:val="3"/>
        </w:numPr>
        <w:rPr>
          <w:rFonts w:ascii="Calibri" w:hAnsi="Calibri" w:cs="Arial"/>
          <w:sz w:val="22"/>
          <w:szCs w:val="22"/>
        </w:rPr>
      </w:pPr>
      <w:r>
        <w:rPr>
          <w:rFonts w:ascii="Calibri" w:hAnsi="Calibri" w:cs="Arial"/>
          <w:sz w:val="22"/>
          <w:szCs w:val="22"/>
          <w:u w:val="single"/>
        </w:rPr>
        <w:t>In progress</w:t>
      </w:r>
      <w:r w:rsidRPr="0068169C">
        <w:rPr>
          <w:rFonts w:ascii="Calibri" w:hAnsi="Calibri" w:cs="Arial"/>
          <w:sz w:val="22"/>
          <w:szCs w:val="22"/>
          <w:u w:val="single"/>
        </w:rPr>
        <w:t xml:space="preserve"> </w:t>
      </w:r>
      <w:r w:rsidRPr="00BA1CC3">
        <w:rPr>
          <w:rFonts w:ascii="Calibri" w:hAnsi="Calibri" w:cs="Arial"/>
          <w:sz w:val="22"/>
          <w:szCs w:val="22"/>
          <w:u w:val="single"/>
        </w:rPr>
        <w:t>Pending (</w:t>
      </w:r>
      <w:proofErr w:type="spellStart"/>
      <w:r w:rsidRPr="00326903">
        <w:rPr>
          <w:rFonts w:ascii="Calibri" w:hAnsi="Calibri" w:cs="Arial"/>
          <w:sz w:val="22"/>
          <w:szCs w:val="22"/>
        </w:rPr>
        <w:t>substate</w:t>
      </w:r>
      <w:proofErr w:type="spellEnd"/>
      <w:r w:rsidRPr="00326903">
        <w:rPr>
          <w:rFonts w:ascii="Calibri" w:hAnsi="Calibri" w:cs="Arial"/>
          <w:sz w:val="22"/>
          <w:szCs w:val="22"/>
        </w:rPr>
        <w:t>-Future work</w:t>
      </w:r>
      <w:r w:rsidRPr="00BA1CC3">
        <w:rPr>
          <w:rFonts w:ascii="Calibri" w:hAnsi="Calibri" w:cs="Arial"/>
          <w:sz w:val="22"/>
          <w:szCs w:val="22"/>
        </w:rPr>
        <w:t>)</w:t>
      </w:r>
      <w:r>
        <w:rPr>
          <w:rFonts w:ascii="Calibri" w:hAnsi="Calibri" w:cs="Arial"/>
          <w:sz w:val="22"/>
          <w:szCs w:val="22"/>
        </w:rPr>
        <w:t xml:space="preserve">: There is another RET involved that needs to be completed prior to this one or the RET </w:t>
      </w:r>
      <w:r w:rsidR="00326903">
        <w:rPr>
          <w:rFonts w:ascii="Calibri" w:hAnsi="Calibri" w:cs="Arial"/>
          <w:sz w:val="22"/>
          <w:szCs w:val="22"/>
        </w:rPr>
        <w:t>is being held due to fiscal year end closing.</w:t>
      </w:r>
    </w:p>
    <w:p w:rsidR="00F11703" w:rsidRDefault="00101EC7" w:rsidP="00B53F41">
      <w:pPr>
        <w:numPr>
          <w:ilvl w:val="0"/>
          <w:numId w:val="3"/>
        </w:numPr>
        <w:rPr>
          <w:rFonts w:ascii="Calibri" w:hAnsi="Calibri" w:cs="Arial"/>
          <w:sz w:val="22"/>
          <w:szCs w:val="22"/>
        </w:rPr>
      </w:pPr>
      <w:r w:rsidRPr="00480960">
        <w:rPr>
          <w:rFonts w:ascii="Calibri" w:hAnsi="Calibri" w:cs="Arial"/>
          <w:sz w:val="22"/>
          <w:szCs w:val="22"/>
          <w:u w:val="single"/>
        </w:rPr>
        <w:t>Res</w:t>
      </w:r>
      <w:r w:rsidR="00732AFB" w:rsidRPr="00480960">
        <w:rPr>
          <w:rFonts w:ascii="Calibri" w:hAnsi="Calibri" w:cs="Arial"/>
          <w:sz w:val="22"/>
          <w:szCs w:val="22"/>
          <w:u w:val="single"/>
        </w:rPr>
        <w:t>olved:</w:t>
      </w:r>
      <w:r w:rsidR="00732AFB" w:rsidRPr="00480960">
        <w:rPr>
          <w:rFonts w:ascii="Calibri" w:hAnsi="Calibri" w:cs="Arial"/>
          <w:sz w:val="22"/>
          <w:szCs w:val="22"/>
        </w:rPr>
        <w:t xml:space="preserve"> The RET has either been</w:t>
      </w:r>
      <w:r w:rsidR="00451F97">
        <w:rPr>
          <w:rFonts w:ascii="Calibri" w:hAnsi="Calibri" w:cs="Arial"/>
          <w:sz w:val="22"/>
          <w:szCs w:val="22"/>
        </w:rPr>
        <w:t xml:space="preserve"> </w:t>
      </w:r>
      <w:r w:rsidR="00732AFB" w:rsidRPr="00480960">
        <w:rPr>
          <w:rFonts w:ascii="Calibri" w:hAnsi="Calibri" w:cs="Arial"/>
          <w:sz w:val="22"/>
          <w:szCs w:val="22"/>
        </w:rPr>
        <w:t>denied</w:t>
      </w:r>
      <w:r w:rsidR="00480960" w:rsidRPr="00480960">
        <w:rPr>
          <w:rFonts w:ascii="Calibri" w:hAnsi="Calibri" w:cs="Arial"/>
          <w:sz w:val="22"/>
          <w:szCs w:val="22"/>
        </w:rPr>
        <w:t>, failed budget check</w:t>
      </w:r>
      <w:r w:rsidR="00480960">
        <w:rPr>
          <w:rFonts w:ascii="Calibri" w:hAnsi="Calibri" w:cs="Arial"/>
          <w:sz w:val="22"/>
          <w:szCs w:val="22"/>
        </w:rPr>
        <w:t>, received no response when needed</w:t>
      </w:r>
      <w:r w:rsidR="00732AFB" w:rsidRPr="00480960">
        <w:rPr>
          <w:rFonts w:ascii="Calibri" w:hAnsi="Calibri" w:cs="Arial"/>
          <w:sz w:val="22"/>
          <w:szCs w:val="22"/>
        </w:rPr>
        <w:t xml:space="preserve"> or has been approved and entered into GEMS</w:t>
      </w:r>
      <w:r w:rsidR="00480960" w:rsidRPr="00480960">
        <w:rPr>
          <w:rFonts w:ascii="Calibri" w:hAnsi="Calibri" w:cs="Arial"/>
          <w:sz w:val="22"/>
          <w:szCs w:val="22"/>
        </w:rPr>
        <w:t>.</w:t>
      </w:r>
      <w:r w:rsidR="00732AFB" w:rsidRPr="00480960">
        <w:rPr>
          <w:rFonts w:ascii="Calibri" w:hAnsi="Calibri" w:cs="Arial"/>
          <w:sz w:val="22"/>
          <w:szCs w:val="22"/>
        </w:rPr>
        <w:t xml:space="preserve"> </w:t>
      </w:r>
      <w:r w:rsidR="00480960" w:rsidRPr="00480960">
        <w:rPr>
          <w:rFonts w:ascii="Calibri" w:hAnsi="Calibri" w:cs="Arial"/>
          <w:sz w:val="22"/>
          <w:szCs w:val="22"/>
        </w:rPr>
        <w:t>Y</w:t>
      </w:r>
      <w:r w:rsidR="00732AFB" w:rsidRPr="00480960">
        <w:rPr>
          <w:rFonts w:ascii="Calibri" w:hAnsi="Calibri" w:cs="Arial"/>
          <w:sz w:val="22"/>
          <w:szCs w:val="22"/>
        </w:rPr>
        <w:t xml:space="preserve">ou </w:t>
      </w:r>
      <w:r w:rsidR="00480960" w:rsidRPr="00480960">
        <w:rPr>
          <w:rFonts w:ascii="Calibri" w:hAnsi="Calibri" w:cs="Arial"/>
          <w:sz w:val="22"/>
          <w:szCs w:val="22"/>
        </w:rPr>
        <w:t>will</w:t>
      </w:r>
      <w:r w:rsidR="00732AFB" w:rsidRPr="00480960">
        <w:rPr>
          <w:rFonts w:ascii="Calibri" w:hAnsi="Calibri" w:cs="Arial"/>
          <w:sz w:val="22"/>
          <w:szCs w:val="22"/>
        </w:rPr>
        <w:t xml:space="preserve"> receive a notification email from the </w:t>
      </w:r>
      <w:r w:rsidR="00326903" w:rsidRPr="00480960">
        <w:rPr>
          <w:rFonts w:ascii="Calibri" w:hAnsi="Calibri" w:cs="Arial"/>
          <w:sz w:val="22"/>
          <w:szCs w:val="22"/>
        </w:rPr>
        <w:t>Service Now</w:t>
      </w:r>
      <w:r w:rsidR="00732AFB" w:rsidRPr="00480960">
        <w:rPr>
          <w:rFonts w:ascii="Calibri" w:hAnsi="Calibri" w:cs="Arial"/>
          <w:sz w:val="22"/>
          <w:szCs w:val="22"/>
        </w:rPr>
        <w:t xml:space="preserve"> system</w:t>
      </w:r>
      <w:r w:rsidR="00480960" w:rsidRPr="00480960">
        <w:rPr>
          <w:rFonts w:ascii="Calibri" w:hAnsi="Calibri" w:cs="Arial"/>
          <w:sz w:val="22"/>
          <w:szCs w:val="22"/>
        </w:rPr>
        <w:t xml:space="preserve"> when a ticket has been resolved.  A </w:t>
      </w:r>
      <w:r w:rsidR="00732AFB" w:rsidRPr="00480960">
        <w:rPr>
          <w:rFonts w:ascii="Calibri" w:hAnsi="Calibri" w:cs="Arial"/>
          <w:sz w:val="22"/>
          <w:szCs w:val="22"/>
        </w:rPr>
        <w:t xml:space="preserve">GEMS Run Ctrl </w:t>
      </w:r>
      <w:r w:rsidR="00326903" w:rsidRPr="00480960">
        <w:rPr>
          <w:rFonts w:ascii="Calibri" w:hAnsi="Calibri" w:cs="Arial"/>
          <w:sz w:val="22"/>
          <w:szCs w:val="22"/>
        </w:rPr>
        <w:t>ID</w:t>
      </w:r>
      <w:r w:rsidR="00732AFB" w:rsidRPr="00480960">
        <w:rPr>
          <w:rFonts w:ascii="Calibri" w:hAnsi="Calibri" w:cs="Arial"/>
          <w:sz w:val="22"/>
          <w:szCs w:val="22"/>
        </w:rPr>
        <w:t xml:space="preserve"> </w:t>
      </w:r>
      <w:r w:rsidR="00480960" w:rsidRPr="00480960">
        <w:rPr>
          <w:rFonts w:ascii="Calibri" w:hAnsi="Calibri" w:cs="Arial"/>
          <w:sz w:val="22"/>
          <w:szCs w:val="22"/>
        </w:rPr>
        <w:t xml:space="preserve">will be noted in the comment section of the ticket when the RET has processed in GEMS.  </w:t>
      </w:r>
      <w:r w:rsidR="00480960">
        <w:rPr>
          <w:rFonts w:ascii="Calibri" w:hAnsi="Calibri" w:cs="Arial"/>
          <w:sz w:val="22"/>
          <w:szCs w:val="22"/>
        </w:rPr>
        <w:t xml:space="preserve">If you update a resolved ticket with information that was previously requested, </w:t>
      </w:r>
      <w:r w:rsidR="00480960" w:rsidRPr="00451F97">
        <w:rPr>
          <w:rFonts w:ascii="Calibri" w:hAnsi="Calibri" w:cs="Arial"/>
          <w:sz w:val="22"/>
          <w:szCs w:val="22"/>
          <w:highlight w:val="yellow"/>
          <w:u w:val="single"/>
        </w:rPr>
        <w:t xml:space="preserve">it is important to </w:t>
      </w:r>
      <w:r w:rsidR="00480960" w:rsidRPr="00451F97">
        <w:rPr>
          <w:rFonts w:ascii="Calibri" w:hAnsi="Calibri" w:cs="Arial"/>
          <w:b/>
          <w:color w:val="FF0000"/>
          <w:sz w:val="22"/>
          <w:szCs w:val="22"/>
          <w:highlight w:val="yellow"/>
          <w:u w:val="single"/>
        </w:rPr>
        <w:t>Reopen</w:t>
      </w:r>
      <w:r w:rsidR="00480960" w:rsidRPr="00451F97">
        <w:rPr>
          <w:rFonts w:ascii="Calibri" w:hAnsi="Calibri" w:cs="Arial"/>
          <w:color w:val="FF0000"/>
          <w:sz w:val="22"/>
          <w:szCs w:val="22"/>
          <w:highlight w:val="yellow"/>
          <w:u w:val="single"/>
        </w:rPr>
        <w:t xml:space="preserve"> </w:t>
      </w:r>
      <w:r w:rsidR="00480960" w:rsidRPr="00451F97">
        <w:rPr>
          <w:rFonts w:ascii="Calibri" w:hAnsi="Calibri" w:cs="Arial"/>
          <w:sz w:val="22"/>
          <w:szCs w:val="22"/>
          <w:highlight w:val="yellow"/>
          <w:u w:val="single"/>
        </w:rPr>
        <w:t>the UCO Request.</w:t>
      </w:r>
      <w:r w:rsidR="00F11703">
        <w:rPr>
          <w:rFonts w:ascii="Calibri" w:hAnsi="Calibri" w:cs="Arial"/>
          <w:sz w:val="22"/>
          <w:szCs w:val="22"/>
        </w:rPr>
        <w:t xml:space="preserve">  </w:t>
      </w:r>
      <w:r w:rsidR="00F11703">
        <w:rPr>
          <w:noProof/>
        </w:rPr>
        <w:drawing>
          <wp:anchor distT="0" distB="0" distL="114300" distR="114300" simplePos="0" relativeHeight="251682816" behindDoc="1" locked="0" layoutInCell="1" allowOverlap="1">
            <wp:simplePos x="0" y="0"/>
            <wp:positionH relativeFrom="column">
              <wp:posOffset>2748915</wp:posOffset>
            </wp:positionH>
            <wp:positionV relativeFrom="paragraph">
              <wp:posOffset>689610</wp:posOffset>
            </wp:positionV>
            <wp:extent cx="2596515" cy="3111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96515" cy="311150"/>
                    </a:xfrm>
                    <a:prstGeom prst="rect">
                      <a:avLst/>
                    </a:prstGeom>
                  </pic:spPr>
                </pic:pic>
              </a:graphicData>
            </a:graphic>
          </wp:anchor>
        </w:drawing>
      </w:r>
    </w:p>
    <w:p w:rsidR="00F11703" w:rsidRDefault="00F11703" w:rsidP="00F11703">
      <w:pPr>
        <w:ind w:left="720"/>
        <w:rPr>
          <w:rFonts w:ascii="Calibri" w:hAnsi="Calibri" w:cs="Arial"/>
          <w:sz w:val="22"/>
          <w:szCs w:val="22"/>
        </w:rPr>
      </w:pPr>
    </w:p>
    <w:p w:rsidR="00480960" w:rsidRDefault="00F11703" w:rsidP="00F11703">
      <w:pPr>
        <w:ind w:left="720"/>
        <w:rPr>
          <w:rFonts w:ascii="Calibri" w:hAnsi="Calibri" w:cs="Arial"/>
          <w:sz w:val="22"/>
          <w:szCs w:val="22"/>
        </w:rPr>
      </w:pPr>
      <w:r>
        <w:rPr>
          <w:rFonts w:ascii="Calibri" w:hAnsi="Calibri" w:cs="Arial"/>
          <w:sz w:val="22"/>
          <w:szCs w:val="22"/>
        </w:rPr>
        <w:t>If you do not reopen the request it will go into Closed status and cannot be re-opened at that point.</w:t>
      </w:r>
    </w:p>
    <w:p w:rsidR="00C91946" w:rsidRPr="00480960" w:rsidRDefault="00C91946" w:rsidP="00B53F41">
      <w:pPr>
        <w:numPr>
          <w:ilvl w:val="0"/>
          <w:numId w:val="3"/>
        </w:numPr>
        <w:rPr>
          <w:rFonts w:ascii="Calibri" w:hAnsi="Calibri" w:cs="Arial"/>
          <w:sz w:val="22"/>
          <w:szCs w:val="22"/>
        </w:rPr>
      </w:pPr>
      <w:r w:rsidRPr="00480960">
        <w:rPr>
          <w:rFonts w:ascii="Calibri" w:hAnsi="Calibri" w:cs="Arial"/>
          <w:sz w:val="22"/>
          <w:szCs w:val="22"/>
          <w:u w:val="single"/>
        </w:rPr>
        <w:t>Closed:</w:t>
      </w:r>
      <w:r w:rsidRPr="00480960">
        <w:rPr>
          <w:rFonts w:ascii="Calibri" w:hAnsi="Calibri" w:cs="Arial"/>
          <w:sz w:val="22"/>
          <w:szCs w:val="22"/>
        </w:rPr>
        <w:t xml:space="preserve"> Occurs after the RET is Resolved. It takes three days for the status to change from “Resolved” to “Closed”. </w:t>
      </w:r>
      <w:r w:rsidRPr="00480960">
        <w:rPr>
          <w:rFonts w:ascii="Calibri" w:hAnsi="Calibri" w:cs="Arial"/>
          <w:b/>
          <w:sz w:val="22"/>
          <w:szCs w:val="22"/>
        </w:rPr>
        <w:t>No changes can be made to the incident after an Incident is in the “Closed” status</w:t>
      </w:r>
      <w:r w:rsidRPr="00480960">
        <w:rPr>
          <w:rFonts w:ascii="Calibri" w:hAnsi="Calibri" w:cs="Arial"/>
          <w:sz w:val="22"/>
          <w:szCs w:val="22"/>
        </w:rPr>
        <w:t>.</w:t>
      </w:r>
    </w:p>
    <w:p w:rsidR="00732AFB" w:rsidRDefault="00732AFB" w:rsidP="00732AFB">
      <w:pPr>
        <w:rPr>
          <w:rFonts w:ascii="Calibri" w:hAnsi="Calibri" w:cs="Arial"/>
          <w:b/>
          <w:sz w:val="22"/>
          <w:szCs w:val="22"/>
        </w:rPr>
      </w:pPr>
    </w:p>
    <w:p w:rsidR="00732AFB" w:rsidRPr="00BE20F7" w:rsidRDefault="00732AFB" w:rsidP="00732AFB">
      <w:pPr>
        <w:rPr>
          <w:rFonts w:ascii="Calibri" w:hAnsi="Calibri" w:cs="Arial"/>
          <w:b/>
          <w:sz w:val="28"/>
          <w:szCs w:val="22"/>
          <w:u w:val="single"/>
        </w:rPr>
      </w:pPr>
      <w:r w:rsidRPr="00BE20F7">
        <w:rPr>
          <w:rFonts w:ascii="Calibri" w:hAnsi="Calibri" w:cs="Arial"/>
          <w:b/>
          <w:sz w:val="28"/>
          <w:szCs w:val="22"/>
          <w:u w:val="single"/>
        </w:rPr>
        <w:t xml:space="preserve">Searching </w:t>
      </w:r>
      <w:r w:rsidR="00F903AF" w:rsidRPr="00BE20F7">
        <w:rPr>
          <w:rFonts w:ascii="Calibri" w:hAnsi="Calibri" w:cs="Arial"/>
          <w:b/>
          <w:sz w:val="28"/>
          <w:szCs w:val="22"/>
          <w:u w:val="single"/>
        </w:rPr>
        <w:t>Service Now</w:t>
      </w:r>
      <w:r w:rsidRPr="00BE20F7">
        <w:rPr>
          <w:rFonts w:ascii="Calibri" w:hAnsi="Calibri" w:cs="Arial"/>
          <w:b/>
          <w:sz w:val="28"/>
          <w:szCs w:val="22"/>
          <w:u w:val="single"/>
        </w:rPr>
        <w:t xml:space="preserve"> for the status of a RET </w:t>
      </w:r>
    </w:p>
    <w:p w:rsidR="00732AFB" w:rsidRPr="00E972DE" w:rsidRDefault="00732AFB" w:rsidP="00732AFB">
      <w:pPr>
        <w:rPr>
          <w:rFonts w:ascii="Calibri" w:hAnsi="Calibri" w:cs="Arial"/>
          <w:b/>
          <w:sz w:val="22"/>
          <w:szCs w:val="22"/>
        </w:rPr>
      </w:pPr>
    </w:p>
    <w:p w:rsidR="00C77CEB" w:rsidRPr="004C7AB4" w:rsidRDefault="00C77CEB" w:rsidP="00732AFB">
      <w:pPr>
        <w:rPr>
          <w:rFonts w:ascii="Calibri" w:hAnsi="Calibri" w:cs="Arial"/>
        </w:rPr>
      </w:pPr>
      <w:r w:rsidRPr="004C7AB4">
        <w:rPr>
          <w:rFonts w:ascii="Calibri" w:hAnsi="Calibri" w:cs="Arial"/>
        </w:rPr>
        <w:t>The easiest and fastest way to check the status of a RET is to look up the incident in Service Now. There are two ways to this. The first is to simply click the link in the email response from Service Now.</w:t>
      </w:r>
    </w:p>
    <w:p w:rsidR="00C77CEB" w:rsidRDefault="00C77CEB" w:rsidP="00732AFB">
      <w:pPr>
        <w:rPr>
          <w:rFonts w:ascii="Calibri" w:hAnsi="Calibri" w:cs="Arial"/>
          <w:sz w:val="22"/>
          <w:szCs w:val="22"/>
        </w:rPr>
      </w:pPr>
    </w:p>
    <w:p w:rsidR="00C77CEB" w:rsidRDefault="00C77CEB" w:rsidP="00732AFB">
      <w:pPr>
        <w:rPr>
          <w:rFonts w:ascii="Calibri" w:hAnsi="Calibri" w:cs="Arial"/>
          <w:sz w:val="22"/>
          <w:szCs w:val="22"/>
        </w:rPr>
      </w:pPr>
      <w:r>
        <w:rPr>
          <w:noProof/>
        </w:rPr>
        <w:drawing>
          <wp:inline distT="0" distB="0" distL="0" distR="0" wp14:anchorId="1E89BF37" wp14:editId="2579694A">
            <wp:extent cx="5857875" cy="2801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4590" cy="2804686"/>
                    </a:xfrm>
                    <a:prstGeom prst="rect">
                      <a:avLst/>
                    </a:prstGeom>
                  </pic:spPr>
                </pic:pic>
              </a:graphicData>
            </a:graphic>
          </wp:inline>
        </w:drawing>
      </w:r>
    </w:p>
    <w:p w:rsidR="00C77CEB" w:rsidRDefault="00C77CEB" w:rsidP="00732AFB">
      <w:pPr>
        <w:rPr>
          <w:rFonts w:ascii="Calibri" w:hAnsi="Calibri" w:cs="Arial"/>
          <w:sz w:val="22"/>
          <w:szCs w:val="22"/>
        </w:rPr>
      </w:pPr>
    </w:p>
    <w:p w:rsidR="009E4827" w:rsidRDefault="00C77CEB" w:rsidP="00732AFB">
      <w:pPr>
        <w:rPr>
          <w:rFonts w:ascii="Calibri" w:hAnsi="Calibri" w:cs="Arial"/>
        </w:rPr>
      </w:pPr>
      <w:r w:rsidRPr="004C7AB4">
        <w:rPr>
          <w:rFonts w:ascii="Calibri" w:hAnsi="Calibri" w:cs="Arial"/>
        </w:rPr>
        <w:lastRenderedPageBreak/>
        <w:t>Clicking the link will automatically open Servic</w:t>
      </w:r>
      <w:r w:rsidR="00D57D26" w:rsidRPr="004C7AB4">
        <w:rPr>
          <w:rFonts w:ascii="Calibri" w:hAnsi="Calibri" w:cs="Arial"/>
        </w:rPr>
        <w:t xml:space="preserve">e Now directly to the Incident where you will be able </w:t>
      </w:r>
      <w:r w:rsidR="009E4827" w:rsidRPr="004C7AB4">
        <w:rPr>
          <w:rFonts w:ascii="Calibri" w:hAnsi="Calibri" w:cs="Arial"/>
        </w:rPr>
        <w:t>to see the status of the RET as well as any comments associated with the incident.</w:t>
      </w:r>
    </w:p>
    <w:p w:rsidR="0028210B" w:rsidRPr="0028210B" w:rsidRDefault="0028210B" w:rsidP="00732AFB">
      <w:pPr>
        <w:rPr>
          <w:rFonts w:ascii="Calibri" w:hAnsi="Calibri" w:cs="Arial"/>
          <w:sz w:val="16"/>
          <w:szCs w:val="16"/>
        </w:rPr>
      </w:pPr>
    </w:p>
    <w:p w:rsidR="001D11BE" w:rsidRDefault="009E4827" w:rsidP="009E4827">
      <w:pPr>
        <w:rPr>
          <w:rFonts w:ascii="Calibri" w:hAnsi="Calibri" w:cs="Arial"/>
          <w:sz w:val="22"/>
          <w:szCs w:val="22"/>
        </w:rPr>
      </w:pPr>
      <w:r>
        <w:rPr>
          <w:noProof/>
        </w:rPr>
        <w:drawing>
          <wp:inline distT="0" distB="0" distL="0" distR="0" wp14:anchorId="0EBAA04B" wp14:editId="73255A70">
            <wp:extent cx="5524500" cy="3156638"/>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7255" cy="3163926"/>
                    </a:xfrm>
                    <a:prstGeom prst="rect">
                      <a:avLst/>
                    </a:prstGeom>
                  </pic:spPr>
                </pic:pic>
              </a:graphicData>
            </a:graphic>
          </wp:inline>
        </w:drawing>
      </w:r>
    </w:p>
    <w:p w:rsidR="0043137E" w:rsidRDefault="0043137E" w:rsidP="009E4827">
      <w:pPr>
        <w:rPr>
          <w:rFonts w:ascii="Calibri" w:hAnsi="Calibri" w:cs="Arial"/>
          <w:sz w:val="22"/>
          <w:szCs w:val="22"/>
        </w:rPr>
      </w:pPr>
    </w:p>
    <w:p w:rsidR="00732AFB" w:rsidRPr="004C7AB4" w:rsidRDefault="001D11BE" w:rsidP="00732AFB">
      <w:pPr>
        <w:rPr>
          <w:rFonts w:ascii="Calibri" w:hAnsi="Calibri" w:cs="Arial"/>
        </w:rPr>
      </w:pPr>
      <w:r w:rsidRPr="004C7AB4">
        <w:rPr>
          <w:rFonts w:ascii="Calibri" w:hAnsi="Calibri" w:cs="Arial"/>
        </w:rPr>
        <w:t>The second way is to l</w:t>
      </w:r>
      <w:r w:rsidR="00462082" w:rsidRPr="004C7AB4">
        <w:rPr>
          <w:rFonts w:ascii="Calibri" w:hAnsi="Calibri" w:cs="Arial"/>
        </w:rPr>
        <w:t>og into Service Now and find the Self-Service and click the “My UCO Requests” link</w:t>
      </w:r>
      <w:r w:rsidR="00732AFB" w:rsidRPr="004C7AB4">
        <w:rPr>
          <w:rFonts w:ascii="Calibri" w:hAnsi="Calibri" w:cs="Arial"/>
        </w:rPr>
        <w:t>:</w:t>
      </w:r>
    </w:p>
    <w:p w:rsidR="00462082" w:rsidRPr="00E972DE" w:rsidRDefault="001D05A6" w:rsidP="0028210B">
      <w:pPr>
        <w:ind w:left="720"/>
        <w:rPr>
          <w:rFonts w:ascii="Calibri" w:hAnsi="Calibri" w:cs="Arial"/>
          <w:b/>
          <w:sz w:val="20"/>
          <w:szCs w:val="20"/>
        </w:rPr>
      </w:pPr>
      <w:r>
        <w:rPr>
          <w:noProof/>
        </w:rPr>
        <w:drawing>
          <wp:inline distT="0" distB="0" distL="0" distR="0" wp14:anchorId="12962E49" wp14:editId="3E06A6E1">
            <wp:extent cx="6019800" cy="4384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24885" cy="4388066"/>
                    </a:xfrm>
                    <a:prstGeom prst="rect">
                      <a:avLst/>
                    </a:prstGeom>
                  </pic:spPr>
                </pic:pic>
              </a:graphicData>
            </a:graphic>
          </wp:inline>
        </w:drawing>
      </w:r>
      <w:r w:rsidR="00F903AF" w:rsidRPr="00F903AF">
        <w:rPr>
          <w:noProof/>
        </w:rPr>
        <w:t xml:space="preserve"> </w:t>
      </w:r>
      <w:r w:rsidR="00462082">
        <w:rPr>
          <w:rFonts w:ascii="Calibri" w:hAnsi="Calibri" w:cs="Arial"/>
          <w:b/>
          <w:sz w:val="20"/>
          <w:szCs w:val="20"/>
        </w:rPr>
        <w:t xml:space="preserve">      </w:t>
      </w:r>
      <w:r w:rsidR="00462082">
        <w:rPr>
          <w:rFonts w:ascii="Calibri" w:hAnsi="Calibri" w:cs="Arial"/>
          <w:b/>
          <w:sz w:val="20"/>
          <w:szCs w:val="20"/>
        </w:rPr>
        <w:tab/>
      </w:r>
      <w:r w:rsidR="00462082">
        <w:rPr>
          <w:rFonts w:ascii="Calibri" w:hAnsi="Calibri" w:cs="Arial"/>
          <w:b/>
          <w:sz w:val="20"/>
          <w:szCs w:val="20"/>
        </w:rPr>
        <w:tab/>
      </w:r>
      <w:r w:rsidR="00462082">
        <w:rPr>
          <w:rFonts w:ascii="Calibri" w:hAnsi="Calibri" w:cs="Arial"/>
          <w:b/>
          <w:sz w:val="20"/>
          <w:szCs w:val="20"/>
        </w:rPr>
        <w:tab/>
        <w:t xml:space="preserve">     </w:t>
      </w:r>
    </w:p>
    <w:p w:rsidR="0028210B" w:rsidRDefault="0028210B" w:rsidP="00732AFB">
      <w:pPr>
        <w:rPr>
          <w:rFonts w:ascii="Calibri" w:hAnsi="Calibri" w:cs="Arial"/>
          <w:sz w:val="22"/>
          <w:szCs w:val="22"/>
        </w:rPr>
      </w:pPr>
    </w:p>
    <w:p w:rsidR="00732AFB" w:rsidRPr="0028210B" w:rsidRDefault="009E4827" w:rsidP="00732AFB">
      <w:pPr>
        <w:rPr>
          <w:rFonts w:ascii="Calibri" w:hAnsi="Calibri" w:cs="Arial"/>
        </w:rPr>
      </w:pPr>
      <w:r w:rsidRPr="0028210B">
        <w:rPr>
          <w:rFonts w:ascii="Calibri" w:hAnsi="Calibri" w:cs="Arial"/>
        </w:rPr>
        <w:lastRenderedPageBreak/>
        <w:t xml:space="preserve">This will open a list of all the UCO Requests you have sent to </w:t>
      </w:r>
      <w:hyperlink r:id="rId30" w:history="1">
        <w:r w:rsidRPr="0028210B">
          <w:rPr>
            <w:rStyle w:val="Hyperlink"/>
            <w:rFonts w:ascii="Calibri" w:hAnsi="Calibri" w:cs="Arial"/>
          </w:rPr>
          <w:t>UPRRETNotify@admin.usf.edu</w:t>
        </w:r>
      </w:hyperlink>
      <w:r w:rsidRPr="0028210B">
        <w:rPr>
          <w:rStyle w:val="Hyperlink"/>
          <w:rFonts w:ascii="Calibri" w:hAnsi="Calibri" w:cs="Arial"/>
        </w:rPr>
        <w:t xml:space="preserve"> </w:t>
      </w:r>
      <w:r w:rsidRPr="0028210B">
        <w:rPr>
          <w:rStyle w:val="Hyperlink"/>
          <w:rFonts w:ascii="Calibri" w:hAnsi="Calibri" w:cs="Arial"/>
          <w:color w:val="auto"/>
          <w:u w:val="none"/>
        </w:rPr>
        <w:t xml:space="preserve">or </w:t>
      </w:r>
      <w:hyperlink r:id="rId31" w:history="1">
        <w:r w:rsidRPr="0028210B">
          <w:rPr>
            <w:rStyle w:val="Hyperlink"/>
            <w:rFonts w:ascii="Calibri" w:hAnsi="Calibri" w:cs="Arial"/>
          </w:rPr>
          <w:t>RFMRETNotify@admin.usf.edu</w:t>
        </w:r>
      </w:hyperlink>
      <w:r w:rsidRPr="0028210B">
        <w:rPr>
          <w:rFonts w:ascii="Calibri" w:hAnsi="Calibri" w:cs="Arial"/>
        </w:rPr>
        <w:t>.</w:t>
      </w:r>
    </w:p>
    <w:p w:rsidR="009E4827" w:rsidRDefault="009E4827" w:rsidP="00732AFB">
      <w:pPr>
        <w:rPr>
          <w:rFonts w:ascii="Calibri" w:hAnsi="Calibri" w:cs="Arial"/>
          <w:sz w:val="22"/>
          <w:szCs w:val="22"/>
        </w:rPr>
      </w:pPr>
    </w:p>
    <w:p w:rsidR="00A32FE0" w:rsidRPr="009E4827" w:rsidRDefault="00A32FE0" w:rsidP="00732AFB">
      <w:pPr>
        <w:rPr>
          <w:rFonts w:ascii="Calibri" w:hAnsi="Calibri" w:cs="Arial"/>
          <w:sz w:val="22"/>
          <w:szCs w:val="22"/>
        </w:rPr>
      </w:pPr>
      <w:r>
        <w:rPr>
          <w:noProof/>
        </w:rPr>
        <w:drawing>
          <wp:inline distT="0" distB="0" distL="0" distR="0" wp14:anchorId="03C38AB4" wp14:editId="796D226E">
            <wp:extent cx="6858000" cy="8540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854075"/>
                    </a:xfrm>
                    <a:prstGeom prst="rect">
                      <a:avLst/>
                    </a:prstGeom>
                  </pic:spPr>
                </pic:pic>
              </a:graphicData>
            </a:graphic>
          </wp:inline>
        </w:drawing>
      </w:r>
    </w:p>
    <w:p w:rsidR="00705535" w:rsidRPr="004C7AB4" w:rsidRDefault="009E4827" w:rsidP="00732AFB">
      <w:pPr>
        <w:rPr>
          <w:rFonts w:ascii="Calibri" w:hAnsi="Calibri" w:cs="Arial"/>
        </w:rPr>
      </w:pPr>
      <w:r w:rsidRPr="004C7AB4">
        <w:rPr>
          <w:rFonts w:ascii="Calibri" w:hAnsi="Calibri" w:cs="Arial"/>
        </w:rPr>
        <w:t>You will also be able to see</w:t>
      </w:r>
      <w:r w:rsidR="00705535" w:rsidRPr="004C7AB4">
        <w:rPr>
          <w:rFonts w:ascii="Calibri" w:hAnsi="Calibri" w:cs="Arial"/>
        </w:rPr>
        <w:t xml:space="preserve"> all the incidents you have requested as well as</w:t>
      </w:r>
      <w:r w:rsidRPr="004C7AB4">
        <w:rPr>
          <w:rFonts w:ascii="Calibri" w:hAnsi="Calibri" w:cs="Arial"/>
        </w:rPr>
        <w:t xml:space="preserve"> the status of the incident. </w:t>
      </w:r>
      <w:r w:rsidR="00705535" w:rsidRPr="004C7AB4">
        <w:rPr>
          <w:rFonts w:ascii="Calibri" w:hAnsi="Calibri" w:cs="Arial"/>
        </w:rPr>
        <w:t>If you need more information on the incident simply c</w:t>
      </w:r>
      <w:r w:rsidRPr="004C7AB4">
        <w:rPr>
          <w:rFonts w:ascii="Calibri" w:hAnsi="Calibri" w:cs="Arial"/>
        </w:rPr>
        <w:t xml:space="preserve">lick on the incident number </w:t>
      </w:r>
      <w:r w:rsidR="00705535" w:rsidRPr="004C7AB4">
        <w:rPr>
          <w:rFonts w:ascii="Calibri" w:hAnsi="Calibri" w:cs="Arial"/>
        </w:rPr>
        <w:t>and it will open the incident.</w:t>
      </w:r>
    </w:p>
    <w:p w:rsidR="00A32FE0" w:rsidRDefault="00A32FE0" w:rsidP="00732AFB">
      <w:pPr>
        <w:rPr>
          <w:rFonts w:ascii="Calibri" w:hAnsi="Calibri" w:cs="Arial"/>
          <w:sz w:val="22"/>
          <w:szCs w:val="22"/>
        </w:rPr>
      </w:pPr>
    </w:p>
    <w:p w:rsidR="00705535" w:rsidRDefault="00A32FE0" w:rsidP="00732AFB">
      <w:pPr>
        <w:rPr>
          <w:rFonts w:ascii="Calibri" w:hAnsi="Calibri" w:cs="Arial"/>
          <w:sz w:val="22"/>
          <w:szCs w:val="22"/>
        </w:rPr>
      </w:pPr>
      <w:r>
        <w:rPr>
          <w:noProof/>
        </w:rPr>
        <w:drawing>
          <wp:inline distT="0" distB="0" distL="0" distR="0" wp14:anchorId="1F47FF51" wp14:editId="7A0181C1">
            <wp:extent cx="6858000" cy="818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818515"/>
                    </a:xfrm>
                    <a:prstGeom prst="rect">
                      <a:avLst/>
                    </a:prstGeom>
                  </pic:spPr>
                </pic:pic>
              </a:graphicData>
            </a:graphic>
          </wp:inline>
        </w:drawing>
      </w:r>
    </w:p>
    <w:p w:rsidR="00732AFB" w:rsidRPr="00E972DE" w:rsidRDefault="009E4827" w:rsidP="00732AFB">
      <w:pPr>
        <w:rPr>
          <w:rFonts w:ascii="Calibri" w:hAnsi="Calibri" w:cs="Arial"/>
          <w:sz w:val="22"/>
          <w:szCs w:val="22"/>
        </w:rPr>
      </w:pPr>
      <w:r>
        <w:rPr>
          <w:rFonts w:ascii="Calibri" w:hAnsi="Calibri" w:cs="Arial"/>
          <w:sz w:val="22"/>
          <w:szCs w:val="22"/>
        </w:rPr>
        <w:t xml:space="preserve"> </w:t>
      </w:r>
    </w:p>
    <w:p w:rsidR="00C91946" w:rsidRPr="0028210B" w:rsidRDefault="0043137E" w:rsidP="00C91946">
      <w:pPr>
        <w:rPr>
          <w:rFonts w:ascii="Calibri" w:hAnsi="Calibri" w:cs="Arial"/>
        </w:rPr>
      </w:pPr>
      <w:r w:rsidRPr="0028210B">
        <w:rPr>
          <w:rFonts w:ascii="Calibri" w:hAnsi="Calibri" w:cs="Arial"/>
        </w:rPr>
        <w:t>I</w:t>
      </w:r>
      <w:r w:rsidR="00C91946" w:rsidRPr="0028210B">
        <w:rPr>
          <w:rFonts w:ascii="Calibri" w:hAnsi="Calibri" w:cs="Arial"/>
        </w:rPr>
        <w:t>t takes three days for the status to change from “Resolved” to “Closed”.</w:t>
      </w:r>
      <w:r w:rsidR="005F5B49" w:rsidRPr="0028210B">
        <w:rPr>
          <w:rFonts w:ascii="Calibri" w:hAnsi="Calibri" w:cs="Arial"/>
        </w:rPr>
        <w:t xml:space="preserve"> During these three days the Incident can be re-opened if the Incident was closed in error or was not resolved correctly.</w:t>
      </w:r>
      <w:r w:rsidR="00C91946" w:rsidRPr="0028210B">
        <w:rPr>
          <w:rFonts w:ascii="Calibri" w:hAnsi="Calibri" w:cs="Arial"/>
        </w:rPr>
        <w:t xml:space="preserve"> </w:t>
      </w:r>
      <w:r w:rsidR="005F5B49" w:rsidRPr="0028210B">
        <w:rPr>
          <w:rFonts w:ascii="Calibri" w:hAnsi="Calibri" w:cs="Arial"/>
          <w:b/>
        </w:rPr>
        <w:t>Remember that no</w:t>
      </w:r>
      <w:r w:rsidR="00C91946" w:rsidRPr="0028210B">
        <w:rPr>
          <w:rFonts w:ascii="Calibri" w:hAnsi="Calibri" w:cs="Arial"/>
          <w:b/>
        </w:rPr>
        <w:t xml:space="preserve"> changes can be made to the incident after an Incident is in the “Closed” status</w:t>
      </w:r>
      <w:r w:rsidR="00C91946" w:rsidRPr="0028210B">
        <w:rPr>
          <w:rFonts w:ascii="Calibri" w:hAnsi="Calibri" w:cs="Arial"/>
        </w:rPr>
        <w:t>.</w:t>
      </w:r>
    </w:p>
    <w:p w:rsidR="0043137E" w:rsidRDefault="0043137E" w:rsidP="00C91946">
      <w:pPr>
        <w:rPr>
          <w:rFonts w:ascii="Calibri" w:hAnsi="Calibri" w:cs="Arial"/>
          <w:sz w:val="22"/>
          <w:szCs w:val="22"/>
        </w:rPr>
      </w:pPr>
    </w:p>
    <w:p w:rsidR="001E2BDF" w:rsidRPr="00BE20F7" w:rsidRDefault="001E2BDF" w:rsidP="00732AFB">
      <w:pPr>
        <w:rPr>
          <w:rFonts w:ascii="Calibri" w:hAnsi="Calibri" w:cs="Arial"/>
          <w:b/>
          <w:sz w:val="28"/>
          <w:szCs w:val="22"/>
          <w:u w:val="single"/>
        </w:rPr>
      </w:pPr>
      <w:r w:rsidRPr="00BE20F7">
        <w:rPr>
          <w:rFonts w:ascii="Calibri" w:hAnsi="Calibri" w:cs="Arial"/>
          <w:b/>
          <w:sz w:val="28"/>
          <w:szCs w:val="22"/>
          <w:u w:val="single"/>
        </w:rPr>
        <w:t>Reviewing RET status and transaction detail</w:t>
      </w:r>
    </w:p>
    <w:p w:rsidR="001E2BDF" w:rsidRDefault="00AE6C5B" w:rsidP="00732AFB">
      <w:pPr>
        <w:rPr>
          <w:rFonts w:ascii="Calibri" w:hAnsi="Calibri" w:cs="Arial"/>
          <w:b/>
          <w:sz w:val="22"/>
          <w:szCs w:val="22"/>
        </w:rPr>
      </w:pPr>
      <w:r>
        <w:rPr>
          <w:noProof/>
        </w:rPr>
        <w:drawing>
          <wp:anchor distT="0" distB="0" distL="114300" distR="114300" simplePos="0" relativeHeight="251683840" behindDoc="0" locked="0" layoutInCell="1" allowOverlap="1">
            <wp:simplePos x="0" y="0"/>
            <wp:positionH relativeFrom="column">
              <wp:posOffset>2638425</wp:posOffset>
            </wp:positionH>
            <wp:positionV relativeFrom="paragraph">
              <wp:posOffset>22860</wp:posOffset>
            </wp:positionV>
            <wp:extent cx="3971925" cy="350007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71925" cy="3500075"/>
                    </a:xfrm>
                    <a:prstGeom prst="rect">
                      <a:avLst/>
                    </a:prstGeom>
                  </pic:spPr>
                </pic:pic>
              </a:graphicData>
            </a:graphic>
          </wp:anchor>
        </w:drawing>
      </w:r>
    </w:p>
    <w:p w:rsidR="00AE6C5B" w:rsidRPr="004C7AB4" w:rsidRDefault="00AE6C5B" w:rsidP="004C7AB4">
      <w:pPr>
        <w:rPr>
          <w:rFonts w:ascii="Calibri" w:hAnsi="Calibri" w:cs="Arial"/>
        </w:rPr>
      </w:pPr>
      <w:r w:rsidRPr="004C7AB4">
        <w:rPr>
          <w:rFonts w:ascii="Calibri" w:hAnsi="Calibri" w:cs="Arial"/>
        </w:rPr>
        <w:t>Open GEMS.  Review Retro Distribution is located on the USF GEMS User page in the Payroll/Budget tile</w:t>
      </w:r>
    </w:p>
    <w:p w:rsidR="00AE6C5B" w:rsidRDefault="00AE6C5B" w:rsidP="00AE6C5B">
      <w:pPr>
        <w:tabs>
          <w:tab w:val="left" w:pos="720"/>
        </w:tabs>
        <w:rPr>
          <w:rFonts w:ascii="Calibri" w:hAnsi="Calibri" w:cs="Arial"/>
          <w:sz w:val="22"/>
          <w:szCs w:val="22"/>
        </w:rPr>
      </w:pPr>
    </w:p>
    <w:p w:rsidR="00AE6C5B" w:rsidRDefault="00AE6C5B" w:rsidP="00AE6C5B">
      <w:pPr>
        <w:tabs>
          <w:tab w:val="left" w:pos="720"/>
        </w:tabs>
        <w:rPr>
          <w:rFonts w:ascii="Calibri" w:hAnsi="Calibri" w:cs="Arial"/>
          <w:sz w:val="22"/>
          <w:szCs w:val="22"/>
        </w:rPr>
      </w:pPr>
    </w:p>
    <w:p w:rsidR="00AE6C5B" w:rsidRDefault="00AE6C5B" w:rsidP="00AE6C5B">
      <w:pPr>
        <w:tabs>
          <w:tab w:val="left" w:pos="720"/>
        </w:tabs>
        <w:rPr>
          <w:rFonts w:ascii="Calibri" w:hAnsi="Calibri" w:cs="Arial"/>
          <w:sz w:val="22"/>
          <w:szCs w:val="22"/>
        </w:rPr>
      </w:pPr>
    </w:p>
    <w:p w:rsidR="00AE6C5B" w:rsidRPr="0028210B" w:rsidRDefault="00AE6C5B" w:rsidP="00AE6C5B">
      <w:pPr>
        <w:tabs>
          <w:tab w:val="left" w:pos="720"/>
        </w:tabs>
        <w:rPr>
          <w:rFonts w:ascii="Calibri" w:hAnsi="Calibri" w:cs="Arial"/>
        </w:rPr>
      </w:pPr>
      <w:r w:rsidRPr="0028210B">
        <w:rPr>
          <w:rFonts w:ascii="Calibri" w:hAnsi="Calibri" w:cs="Arial"/>
        </w:rPr>
        <w:t xml:space="preserve">You can also use the left Navigator bar </w:t>
      </w:r>
      <w:r w:rsidR="00516949" w:rsidRPr="0028210B">
        <w:rPr>
          <w:rFonts w:ascii="Calibri" w:hAnsi="Calibri" w:cs="Arial"/>
        </w:rPr>
        <w:t>and navigate to</w:t>
      </w:r>
      <w:r w:rsidRPr="0028210B">
        <w:rPr>
          <w:rFonts w:ascii="Calibri" w:hAnsi="Calibri" w:cs="Arial"/>
        </w:rPr>
        <w:t xml:space="preserve"> </w:t>
      </w:r>
      <w:r w:rsidR="00483B26" w:rsidRPr="0028210B">
        <w:rPr>
          <w:rFonts w:ascii="Calibri" w:hAnsi="Calibri" w:cs="Arial"/>
          <w:b/>
          <w:color w:val="C00000"/>
        </w:rPr>
        <w:t>Review</w:t>
      </w:r>
      <w:r w:rsidR="00516949" w:rsidRPr="0028210B">
        <w:rPr>
          <w:rFonts w:ascii="Calibri" w:hAnsi="Calibri" w:cs="Arial"/>
          <w:b/>
          <w:color w:val="C00000"/>
        </w:rPr>
        <w:t xml:space="preserve"> Retro Distribution</w:t>
      </w:r>
      <w:r w:rsidRPr="0028210B">
        <w:rPr>
          <w:rFonts w:ascii="Calibri" w:hAnsi="Calibri" w:cs="Arial"/>
        </w:rPr>
        <w:t xml:space="preserve">. </w:t>
      </w:r>
    </w:p>
    <w:p w:rsidR="00AE6C5B" w:rsidRPr="0028210B" w:rsidRDefault="00AE6C5B" w:rsidP="00AE6C5B">
      <w:pPr>
        <w:tabs>
          <w:tab w:val="left" w:pos="720"/>
        </w:tabs>
        <w:rPr>
          <w:rFonts w:ascii="Calibri" w:hAnsi="Calibri" w:cs="Arial"/>
        </w:rPr>
      </w:pPr>
    </w:p>
    <w:p w:rsidR="00516949" w:rsidRPr="0028210B" w:rsidRDefault="00AE6C5B" w:rsidP="00516949">
      <w:pPr>
        <w:rPr>
          <w:rFonts w:ascii="Calibri" w:hAnsi="Calibri" w:cs="Arial"/>
          <w:b/>
        </w:rPr>
      </w:pPr>
      <w:r w:rsidRPr="0028210B">
        <w:rPr>
          <w:rFonts w:ascii="Calibri" w:hAnsi="Calibri" w:cs="Arial"/>
        </w:rPr>
        <w:t xml:space="preserve">Click on Navigator, </w:t>
      </w:r>
      <w:r w:rsidR="00516949" w:rsidRPr="0028210B">
        <w:rPr>
          <w:rFonts w:ascii="Calibri" w:hAnsi="Calibri" w:cs="Arial"/>
          <w:color w:val="0000FF"/>
        </w:rPr>
        <w:t>Payroll for North America &gt; Payroll Distribution &gt; Commitment Accounting USA &gt; Review Retro distribution</w:t>
      </w:r>
    </w:p>
    <w:p w:rsidR="00CC2173" w:rsidRPr="0028210B" w:rsidRDefault="00CC2173" w:rsidP="00CC2173">
      <w:pPr>
        <w:rPr>
          <w:rFonts w:ascii="Calibri" w:hAnsi="Calibri" w:cs="Arial"/>
        </w:rPr>
      </w:pPr>
    </w:p>
    <w:p w:rsidR="00CC2173" w:rsidRPr="0028210B" w:rsidRDefault="00CC2173" w:rsidP="00CC2173">
      <w:pPr>
        <w:rPr>
          <w:rFonts w:ascii="Calibri" w:hAnsi="Calibri" w:cs="Arial"/>
        </w:rPr>
      </w:pPr>
      <w:r w:rsidRPr="0028210B">
        <w:rPr>
          <w:rFonts w:ascii="Calibri" w:hAnsi="Calibri" w:cs="Arial"/>
        </w:rPr>
        <w:t>You can search by Employee ID, RNS Reference Number (UCOXXXXXXX) or Run Control ID #</w:t>
      </w:r>
    </w:p>
    <w:p w:rsidR="001E2BDF" w:rsidRPr="0028210B" w:rsidRDefault="001E2BDF" w:rsidP="00732AFB">
      <w:pPr>
        <w:rPr>
          <w:rFonts w:ascii="Calibri" w:hAnsi="Calibri" w:cs="Arial"/>
          <w:b/>
        </w:rPr>
      </w:pPr>
    </w:p>
    <w:p w:rsidR="001E2BDF" w:rsidRDefault="001E2BDF" w:rsidP="00732AFB">
      <w:pPr>
        <w:rPr>
          <w:rFonts w:ascii="Calibri" w:hAnsi="Calibri" w:cs="Arial"/>
          <w:sz w:val="20"/>
          <w:szCs w:val="20"/>
        </w:rPr>
      </w:pPr>
    </w:p>
    <w:p w:rsidR="007D32F4" w:rsidRPr="007D32F4" w:rsidRDefault="007D32F4" w:rsidP="00732AFB">
      <w:pPr>
        <w:rPr>
          <w:rFonts w:ascii="Calibri" w:hAnsi="Calibri" w:cs="Arial"/>
          <w:sz w:val="22"/>
          <w:szCs w:val="20"/>
        </w:rPr>
      </w:pPr>
    </w:p>
    <w:p w:rsidR="0028210B" w:rsidRDefault="0028210B" w:rsidP="003279E1">
      <w:pPr>
        <w:rPr>
          <w:rFonts w:ascii="Calibri" w:hAnsi="Calibri" w:cs="Arial"/>
        </w:rPr>
      </w:pPr>
    </w:p>
    <w:p w:rsidR="0028210B" w:rsidRDefault="0028210B" w:rsidP="003279E1">
      <w:pPr>
        <w:rPr>
          <w:rFonts w:ascii="Calibri" w:hAnsi="Calibri" w:cs="Arial"/>
        </w:rPr>
      </w:pPr>
    </w:p>
    <w:p w:rsidR="0028210B" w:rsidRDefault="0028210B" w:rsidP="003279E1">
      <w:pPr>
        <w:rPr>
          <w:rFonts w:ascii="Calibri" w:hAnsi="Calibri" w:cs="Arial"/>
        </w:rPr>
      </w:pPr>
    </w:p>
    <w:p w:rsidR="0028210B" w:rsidRDefault="0028210B" w:rsidP="003279E1">
      <w:pPr>
        <w:rPr>
          <w:rFonts w:ascii="Calibri" w:hAnsi="Calibri" w:cs="Arial"/>
        </w:rPr>
      </w:pPr>
    </w:p>
    <w:p w:rsidR="0028210B" w:rsidRDefault="0028210B" w:rsidP="003279E1">
      <w:pPr>
        <w:rPr>
          <w:rFonts w:ascii="Calibri" w:hAnsi="Calibri" w:cs="Arial"/>
        </w:rPr>
      </w:pPr>
    </w:p>
    <w:p w:rsidR="003279E1" w:rsidRPr="004C7AB4" w:rsidRDefault="00CC2173" w:rsidP="003279E1">
      <w:pPr>
        <w:rPr>
          <w:rFonts w:ascii="Calibri" w:hAnsi="Calibri" w:cs="Arial"/>
        </w:rPr>
      </w:pPr>
      <w:r w:rsidRPr="004C7AB4">
        <w:rPr>
          <w:rFonts w:ascii="Calibri" w:hAnsi="Calibri" w:cs="Arial"/>
        </w:rPr>
        <w:lastRenderedPageBreak/>
        <w:t>Searching</w:t>
      </w:r>
      <w:r w:rsidR="003279E1" w:rsidRPr="004C7AB4">
        <w:rPr>
          <w:rFonts w:ascii="Calibri" w:hAnsi="Calibri" w:cs="Arial"/>
        </w:rPr>
        <w:t xml:space="preserve"> by Employee ID</w:t>
      </w:r>
      <w:r w:rsidRPr="004C7AB4">
        <w:rPr>
          <w:rFonts w:ascii="Calibri" w:hAnsi="Calibri" w:cs="Arial"/>
        </w:rPr>
        <w:t xml:space="preserve"> may produce multiple results.  You can select the </w:t>
      </w:r>
      <w:r w:rsidR="00D931A3" w:rsidRPr="004C7AB4">
        <w:rPr>
          <w:rFonts w:ascii="Calibri" w:hAnsi="Calibri" w:cs="Arial"/>
        </w:rPr>
        <w:t>appropriate R</w:t>
      </w:r>
      <w:r w:rsidRPr="004C7AB4">
        <w:rPr>
          <w:rFonts w:ascii="Calibri" w:hAnsi="Calibri" w:cs="Arial"/>
        </w:rPr>
        <w:t>NS/UCO number.</w:t>
      </w:r>
    </w:p>
    <w:p w:rsidR="003279E1" w:rsidRDefault="003279E1" w:rsidP="003279E1">
      <w:pPr>
        <w:rPr>
          <w:rFonts w:ascii="Calibri" w:hAnsi="Calibri" w:cs="Arial"/>
          <w:sz w:val="22"/>
          <w:szCs w:val="20"/>
        </w:rPr>
      </w:pPr>
    </w:p>
    <w:p w:rsidR="00ED6E11" w:rsidRDefault="00ED6E11" w:rsidP="003279E1">
      <w:pPr>
        <w:rPr>
          <w:rFonts w:ascii="Calibri" w:hAnsi="Calibri" w:cs="Arial"/>
          <w:sz w:val="22"/>
          <w:szCs w:val="20"/>
        </w:rPr>
      </w:pPr>
      <w:r>
        <w:rPr>
          <w:noProof/>
        </w:rPr>
        <w:drawing>
          <wp:inline distT="0" distB="0" distL="0" distR="0" wp14:anchorId="76F0819C" wp14:editId="266F4432">
            <wp:extent cx="4939142" cy="40862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46314" cy="4092159"/>
                    </a:xfrm>
                    <a:prstGeom prst="rect">
                      <a:avLst/>
                    </a:prstGeom>
                  </pic:spPr>
                </pic:pic>
              </a:graphicData>
            </a:graphic>
          </wp:inline>
        </w:drawing>
      </w:r>
    </w:p>
    <w:p w:rsidR="003279E1" w:rsidRDefault="003279E1" w:rsidP="003279E1">
      <w:pPr>
        <w:rPr>
          <w:rFonts w:ascii="Calibri" w:hAnsi="Calibri" w:cs="Arial"/>
          <w:sz w:val="22"/>
          <w:szCs w:val="20"/>
        </w:rPr>
      </w:pPr>
    </w:p>
    <w:p w:rsidR="007D32F4" w:rsidRDefault="00ED6E11" w:rsidP="00732AFB">
      <w:pPr>
        <w:rPr>
          <w:rFonts w:ascii="Calibri" w:hAnsi="Calibri" w:cs="Arial"/>
          <w:sz w:val="22"/>
          <w:szCs w:val="20"/>
        </w:rPr>
      </w:pPr>
      <w:r>
        <w:rPr>
          <w:noProof/>
        </w:rPr>
        <w:drawing>
          <wp:anchor distT="0" distB="0" distL="114300" distR="114300" simplePos="0" relativeHeight="251684864" behindDoc="0" locked="0" layoutInCell="1" allowOverlap="1">
            <wp:simplePos x="0" y="0"/>
            <wp:positionH relativeFrom="column">
              <wp:posOffset>3067050</wp:posOffset>
            </wp:positionH>
            <wp:positionV relativeFrom="paragraph">
              <wp:posOffset>48260</wp:posOffset>
            </wp:positionV>
            <wp:extent cx="2962275" cy="3746407"/>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962275" cy="3746407"/>
                    </a:xfrm>
                    <a:prstGeom prst="rect">
                      <a:avLst/>
                    </a:prstGeom>
                  </pic:spPr>
                </pic:pic>
              </a:graphicData>
            </a:graphic>
          </wp:anchor>
        </w:drawing>
      </w:r>
    </w:p>
    <w:p w:rsidR="007D32F4" w:rsidRPr="004C7AB4" w:rsidRDefault="007D32F4" w:rsidP="00732AFB">
      <w:pPr>
        <w:rPr>
          <w:rFonts w:ascii="Calibri" w:hAnsi="Calibri" w:cs="Arial"/>
        </w:rPr>
      </w:pPr>
      <w:r w:rsidRPr="004C7AB4">
        <w:rPr>
          <w:rFonts w:ascii="Calibri" w:hAnsi="Calibri" w:cs="Arial"/>
        </w:rPr>
        <w:t xml:space="preserve">This is by RNS Reference Number (UCOXXXXXXX) </w:t>
      </w:r>
    </w:p>
    <w:p w:rsidR="007D32F4" w:rsidRDefault="007D32F4" w:rsidP="00732AFB">
      <w:pPr>
        <w:rPr>
          <w:rFonts w:ascii="Calibri" w:hAnsi="Calibri" w:cs="Arial"/>
          <w:sz w:val="20"/>
          <w:szCs w:val="20"/>
        </w:rPr>
      </w:pPr>
    </w:p>
    <w:p w:rsidR="007D32F4" w:rsidRDefault="007D32F4" w:rsidP="00732AFB">
      <w:pPr>
        <w:rPr>
          <w:noProof/>
        </w:rPr>
      </w:pPr>
    </w:p>
    <w:p w:rsidR="007D32F4" w:rsidRPr="00E972DE" w:rsidRDefault="007D32F4" w:rsidP="00732AFB">
      <w:pPr>
        <w:rPr>
          <w:rFonts w:ascii="Calibri" w:hAnsi="Calibri" w:cs="Arial"/>
          <w:sz w:val="20"/>
          <w:szCs w:val="20"/>
        </w:rPr>
      </w:pPr>
    </w:p>
    <w:p w:rsidR="00732AFB" w:rsidRPr="00E972DE" w:rsidRDefault="00732AFB" w:rsidP="00732AFB">
      <w:pPr>
        <w:rPr>
          <w:rFonts w:ascii="Calibri" w:hAnsi="Calibri" w:cs="Arial"/>
          <w:sz w:val="20"/>
          <w:szCs w:val="20"/>
        </w:rPr>
      </w:pPr>
    </w:p>
    <w:p w:rsidR="00732AFB" w:rsidRDefault="00732AFB"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7D32F4" w:rsidRDefault="007D32F4" w:rsidP="00732AFB">
      <w:pPr>
        <w:rPr>
          <w:rFonts w:ascii="Calibri" w:hAnsi="Calibri" w:cs="Arial"/>
          <w:sz w:val="20"/>
          <w:szCs w:val="20"/>
        </w:rPr>
      </w:pPr>
    </w:p>
    <w:p w:rsidR="00CC2173" w:rsidRDefault="00CC2173" w:rsidP="00732AFB">
      <w:pPr>
        <w:rPr>
          <w:rFonts w:ascii="Calibri" w:hAnsi="Calibri" w:cs="Arial"/>
          <w:sz w:val="22"/>
          <w:szCs w:val="20"/>
        </w:rPr>
      </w:pPr>
    </w:p>
    <w:p w:rsidR="00CC2173" w:rsidRDefault="00CC2173" w:rsidP="00732AFB">
      <w:pPr>
        <w:rPr>
          <w:rFonts w:ascii="Calibri" w:hAnsi="Calibri" w:cs="Arial"/>
          <w:sz w:val="22"/>
          <w:szCs w:val="20"/>
        </w:rPr>
      </w:pPr>
    </w:p>
    <w:p w:rsidR="00CC2173" w:rsidRDefault="00CC2173" w:rsidP="00732AFB">
      <w:pPr>
        <w:rPr>
          <w:rFonts w:ascii="Calibri" w:hAnsi="Calibri" w:cs="Arial"/>
          <w:sz w:val="22"/>
          <w:szCs w:val="20"/>
        </w:rPr>
      </w:pPr>
    </w:p>
    <w:p w:rsidR="00CC2173" w:rsidRDefault="00CC2173" w:rsidP="00732AFB">
      <w:pPr>
        <w:rPr>
          <w:rFonts w:ascii="Calibri" w:hAnsi="Calibri" w:cs="Arial"/>
          <w:sz w:val="22"/>
          <w:szCs w:val="20"/>
        </w:rPr>
      </w:pPr>
    </w:p>
    <w:p w:rsidR="00CC2173" w:rsidRDefault="00CC2173" w:rsidP="00732AFB">
      <w:pPr>
        <w:rPr>
          <w:rFonts w:ascii="Calibri" w:hAnsi="Calibri" w:cs="Arial"/>
          <w:sz w:val="22"/>
          <w:szCs w:val="20"/>
        </w:rPr>
      </w:pPr>
    </w:p>
    <w:p w:rsidR="00ED6E11" w:rsidRDefault="00ED6E11" w:rsidP="00732AFB">
      <w:pPr>
        <w:rPr>
          <w:rFonts w:ascii="Calibri" w:hAnsi="Calibri" w:cs="Arial"/>
          <w:sz w:val="22"/>
          <w:szCs w:val="20"/>
        </w:rPr>
      </w:pPr>
    </w:p>
    <w:p w:rsidR="00ED6E11" w:rsidRDefault="00ED6E11" w:rsidP="00732AFB">
      <w:pPr>
        <w:rPr>
          <w:rFonts w:ascii="Calibri" w:hAnsi="Calibri" w:cs="Arial"/>
          <w:sz w:val="22"/>
          <w:szCs w:val="20"/>
        </w:rPr>
      </w:pPr>
    </w:p>
    <w:p w:rsidR="007D32F4" w:rsidRPr="004C7AB4" w:rsidRDefault="003279E1" w:rsidP="00732AFB">
      <w:pPr>
        <w:rPr>
          <w:rFonts w:ascii="Calibri" w:hAnsi="Calibri" w:cs="Arial"/>
        </w:rPr>
      </w:pPr>
      <w:r w:rsidRPr="004C7AB4">
        <w:rPr>
          <w:rFonts w:ascii="Calibri" w:hAnsi="Calibri" w:cs="Arial"/>
        </w:rPr>
        <w:lastRenderedPageBreak/>
        <w:t>This is the result:</w:t>
      </w:r>
    </w:p>
    <w:p w:rsidR="004E2EA3" w:rsidRDefault="004E2EA3" w:rsidP="00732AFB">
      <w:pPr>
        <w:rPr>
          <w:rFonts w:ascii="Calibri" w:hAnsi="Calibri" w:cs="Arial"/>
          <w:sz w:val="22"/>
          <w:szCs w:val="20"/>
        </w:rPr>
      </w:pPr>
    </w:p>
    <w:p w:rsidR="004E2EA3" w:rsidRPr="004C7AB4" w:rsidRDefault="004E2EA3" w:rsidP="00732AFB">
      <w:pPr>
        <w:rPr>
          <w:rFonts w:ascii="Calibri" w:hAnsi="Calibri" w:cs="Arial"/>
        </w:rPr>
      </w:pPr>
      <w:r w:rsidRPr="004C7AB4">
        <w:rPr>
          <w:rFonts w:ascii="Calibri" w:hAnsi="Calibri" w:cs="Arial"/>
        </w:rPr>
        <w:t>There are separate tabs for Earnings, Deductions and Taxes.</w:t>
      </w:r>
    </w:p>
    <w:p w:rsidR="00ED6E11" w:rsidRDefault="00ED6E11" w:rsidP="00732AFB">
      <w:pPr>
        <w:rPr>
          <w:rFonts w:ascii="Calibri" w:hAnsi="Calibri" w:cs="Arial"/>
          <w:sz w:val="22"/>
          <w:szCs w:val="20"/>
        </w:rPr>
      </w:pPr>
      <w:r>
        <w:rPr>
          <w:noProof/>
        </w:rPr>
        <w:drawing>
          <wp:inline distT="0" distB="0" distL="0" distR="0" wp14:anchorId="06F01C6B" wp14:editId="691253D3">
            <wp:extent cx="6858000" cy="34651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3465195"/>
                    </a:xfrm>
                    <a:prstGeom prst="rect">
                      <a:avLst/>
                    </a:prstGeom>
                  </pic:spPr>
                </pic:pic>
              </a:graphicData>
            </a:graphic>
          </wp:inline>
        </w:drawing>
      </w:r>
    </w:p>
    <w:p w:rsidR="003279E1" w:rsidRDefault="003279E1" w:rsidP="00732AFB">
      <w:pPr>
        <w:rPr>
          <w:rFonts w:ascii="Calibri" w:hAnsi="Calibri" w:cs="Arial"/>
          <w:sz w:val="22"/>
          <w:szCs w:val="20"/>
        </w:rPr>
      </w:pPr>
    </w:p>
    <w:p w:rsidR="003279E1" w:rsidRPr="0028210B" w:rsidRDefault="00D47187" w:rsidP="00732AFB">
      <w:pPr>
        <w:rPr>
          <w:rFonts w:ascii="Calibri" w:hAnsi="Calibri" w:cs="Arial"/>
        </w:rPr>
      </w:pPr>
      <w:r w:rsidRPr="0028210B">
        <w:rPr>
          <w:rFonts w:ascii="Calibri" w:hAnsi="Calibri" w:cs="Arial"/>
        </w:rPr>
        <w:t>If you click on Distribution Details you get the following information</w:t>
      </w:r>
    </w:p>
    <w:p w:rsidR="00D47187" w:rsidRPr="0028210B" w:rsidRDefault="00D47187" w:rsidP="00732AFB">
      <w:pPr>
        <w:rPr>
          <w:rFonts w:ascii="Calibri" w:hAnsi="Calibri" w:cs="Arial"/>
        </w:rPr>
      </w:pPr>
    </w:p>
    <w:p w:rsidR="00D47187" w:rsidRPr="00C96402" w:rsidRDefault="00D47187" w:rsidP="00732AFB">
      <w:pPr>
        <w:rPr>
          <w:rFonts w:ascii="Calibri" w:hAnsi="Calibri" w:cs="Arial"/>
        </w:rPr>
      </w:pPr>
      <w:r w:rsidRPr="00C96402">
        <w:rPr>
          <w:rFonts w:ascii="Calibri" w:hAnsi="Calibri" w:cs="Arial"/>
          <w:b/>
          <w:color w:val="00B0F0"/>
        </w:rPr>
        <w:t>New Data</w:t>
      </w:r>
      <w:r w:rsidRPr="00C96402">
        <w:rPr>
          <w:rFonts w:ascii="Calibri" w:hAnsi="Calibri" w:cs="Arial"/>
          <w:color w:val="00B0F0"/>
        </w:rPr>
        <w:t xml:space="preserve"> </w:t>
      </w:r>
      <w:r w:rsidR="00306222" w:rsidRPr="00C96402">
        <w:rPr>
          <w:rFonts w:ascii="Calibri" w:hAnsi="Calibri" w:cs="Arial"/>
        </w:rPr>
        <w:t>is the “new” chartfield where</w:t>
      </w:r>
      <w:r w:rsidRPr="00C96402">
        <w:rPr>
          <w:rFonts w:ascii="Calibri" w:hAnsi="Calibri" w:cs="Arial"/>
        </w:rPr>
        <w:t xml:space="preserve"> the amounts </w:t>
      </w:r>
      <w:r w:rsidR="00306222" w:rsidRPr="00C96402">
        <w:rPr>
          <w:rFonts w:ascii="Calibri" w:hAnsi="Calibri" w:cs="Arial"/>
        </w:rPr>
        <w:t>have been</w:t>
      </w:r>
      <w:r w:rsidRPr="00C96402">
        <w:rPr>
          <w:rFonts w:ascii="Calibri" w:hAnsi="Calibri" w:cs="Arial"/>
        </w:rPr>
        <w:t xml:space="preserve"> moved to.</w:t>
      </w:r>
    </w:p>
    <w:p w:rsidR="00D47187" w:rsidRPr="00C96402" w:rsidRDefault="00D47187" w:rsidP="00732AFB">
      <w:pPr>
        <w:rPr>
          <w:rFonts w:ascii="Calibri" w:hAnsi="Calibri" w:cs="Arial"/>
        </w:rPr>
      </w:pPr>
    </w:p>
    <w:p w:rsidR="00D47187" w:rsidRPr="0028210B" w:rsidRDefault="00D47187" w:rsidP="00732AFB">
      <w:pPr>
        <w:rPr>
          <w:rFonts w:ascii="Calibri" w:hAnsi="Calibri" w:cs="Arial"/>
        </w:rPr>
      </w:pPr>
      <w:r w:rsidRPr="00C96402">
        <w:rPr>
          <w:rFonts w:ascii="Calibri" w:hAnsi="Calibri" w:cs="Arial"/>
          <w:b/>
          <w:color w:val="FF99FF"/>
        </w:rPr>
        <w:t>Old Data</w:t>
      </w:r>
      <w:r w:rsidRPr="00C96402">
        <w:rPr>
          <w:rFonts w:ascii="Calibri" w:hAnsi="Calibri" w:cs="Arial"/>
          <w:color w:val="FF99FF"/>
        </w:rPr>
        <w:t xml:space="preserve"> </w:t>
      </w:r>
      <w:r w:rsidRPr="00C96402">
        <w:rPr>
          <w:rFonts w:ascii="Calibri" w:hAnsi="Calibri" w:cs="Arial"/>
        </w:rPr>
        <w:t xml:space="preserve">is </w:t>
      </w:r>
      <w:r w:rsidR="00306222" w:rsidRPr="00C96402">
        <w:rPr>
          <w:rFonts w:ascii="Calibri" w:hAnsi="Calibri" w:cs="Arial"/>
        </w:rPr>
        <w:t xml:space="preserve">the “old” chartfield </w:t>
      </w:r>
      <w:r w:rsidRPr="00C96402">
        <w:rPr>
          <w:rFonts w:ascii="Calibri" w:hAnsi="Calibri" w:cs="Arial"/>
        </w:rPr>
        <w:t>where the charges were deleted from.</w:t>
      </w:r>
    </w:p>
    <w:p w:rsidR="004E2EA3" w:rsidRDefault="004E2EA3" w:rsidP="00732AFB">
      <w:pPr>
        <w:rPr>
          <w:rFonts w:ascii="Calibri" w:hAnsi="Calibri" w:cs="Arial"/>
          <w:sz w:val="22"/>
          <w:szCs w:val="20"/>
        </w:rPr>
      </w:pPr>
    </w:p>
    <w:p w:rsidR="004E2EA3" w:rsidRDefault="004E2EA3" w:rsidP="00732AFB">
      <w:pPr>
        <w:rPr>
          <w:rFonts w:ascii="Calibri" w:hAnsi="Calibri" w:cs="Arial"/>
          <w:sz w:val="22"/>
          <w:szCs w:val="20"/>
        </w:rPr>
      </w:pPr>
      <w:r>
        <w:rPr>
          <w:noProof/>
        </w:rPr>
        <w:drawing>
          <wp:inline distT="0" distB="0" distL="0" distR="0" wp14:anchorId="7A15F33E" wp14:editId="6CDB6E87">
            <wp:extent cx="6858000" cy="295021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950210"/>
                    </a:xfrm>
                    <a:prstGeom prst="rect">
                      <a:avLst/>
                    </a:prstGeom>
                  </pic:spPr>
                </pic:pic>
              </a:graphicData>
            </a:graphic>
          </wp:inline>
        </w:drawing>
      </w:r>
    </w:p>
    <w:p w:rsidR="00D47187" w:rsidRDefault="00D47187" w:rsidP="00732AFB">
      <w:pPr>
        <w:rPr>
          <w:rFonts w:ascii="Calibri" w:hAnsi="Calibri" w:cs="Arial"/>
          <w:sz w:val="22"/>
          <w:szCs w:val="20"/>
        </w:rPr>
      </w:pPr>
    </w:p>
    <w:p w:rsidR="00D47187" w:rsidRDefault="00D47187" w:rsidP="00732AFB">
      <w:pPr>
        <w:rPr>
          <w:rFonts w:ascii="Calibri" w:hAnsi="Calibri" w:cs="Arial"/>
          <w:sz w:val="22"/>
          <w:szCs w:val="20"/>
        </w:rPr>
      </w:pPr>
    </w:p>
    <w:p w:rsidR="00D47187" w:rsidRDefault="00D47187" w:rsidP="00732AFB">
      <w:pPr>
        <w:rPr>
          <w:rFonts w:ascii="Calibri" w:hAnsi="Calibri" w:cs="Arial"/>
          <w:sz w:val="22"/>
          <w:szCs w:val="20"/>
        </w:rPr>
      </w:pPr>
    </w:p>
    <w:p w:rsidR="00D47187" w:rsidRDefault="00D47187" w:rsidP="00732AFB">
      <w:pPr>
        <w:rPr>
          <w:rFonts w:ascii="Calibri" w:hAnsi="Calibri" w:cs="Arial"/>
          <w:sz w:val="22"/>
          <w:szCs w:val="20"/>
        </w:rPr>
      </w:pPr>
    </w:p>
    <w:p w:rsidR="003279E1" w:rsidRPr="0028210B" w:rsidRDefault="00CC2173" w:rsidP="00732AFB">
      <w:pPr>
        <w:rPr>
          <w:rFonts w:ascii="Calibri" w:hAnsi="Calibri" w:cs="Arial"/>
        </w:rPr>
      </w:pPr>
      <w:r w:rsidRPr="0028210B">
        <w:rPr>
          <w:rFonts w:ascii="Calibri" w:hAnsi="Calibri" w:cs="Arial"/>
        </w:rPr>
        <w:lastRenderedPageBreak/>
        <w:t xml:space="preserve">Here you will be able to review the transaction detail as well as the </w:t>
      </w:r>
      <w:r w:rsidR="004E2EA3" w:rsidRPr="0028210B">
        <w:rPr>
          <w:rFonts w:ascii="Calibri" w:hAnsi="Calibri" w:cs="Arial"/>
          <w:b/>
          <w:color w:val="FF0000"/>
        </w:rPr>
        <w:t>S</w:t>
      </w:r>
      <w:r w:rsidRPr="0028210B">
        <w:rPr>
          <w:rFonts w:ascii="Calibri" w:hAnsi="Calibri" w:cs="Arial"/>
          <w:b/>
          <w:color w:val="FF0000"/>
        </w:rPr>
        <w:t>tatus</w:t>
      </w:r>
      <w:r w:rsidR="004E2EA3" w:rsidRPr="0028210B">
        <w:rPr>
          <w:rFonts w:ascii="Calibri" w:hAnsi="Calibri" w:cs="Arial"/>
        </w:rPr>
        <w:t xml:space="preserve"> of the RET in GEMS</w:t>
      </w:r>
    </w:p>
    <w:p w:rsidR="00B43432" w:rsidRPr="0028210B" w:rsidRDefault="00B43432" w:rsidP="00732AFB">
      <w:pPr>
        <w:rPr>
          <w:rFonts w:ascii="Calibri" w:hAnsi="Calibri" w:cs="Arial"/>
        </w:rPr>
      </w:pPr>
    </w:p>
    <w:p w:rsidR="00CC2173" w:rsidRPr="0028210B" w:rsidRDefault="00CC2173" w:rsidP="00732AFB">
      <w:pPr>
        <w:rPr>
          <w:rFonts w:ascii="Calibri" w:hAnsi="Calibri" w:cs="Arial"/>
        </w:rPr>
      </w:pPr>
      <w:r w:rsidRPr="0028210B">
        <w:rPr>
          <w:rFonts w:ascii="Calibri" w:hAnsi="Calibri" w:cs="Arial"/>
        </w:rPr>
        <w:t>State</w:t>
      </w:r>
      <w:r w:rsidR="004E2EA3" w:rsidRPr="0028210B">
        <w:rPr>
          <w:rFonts w:ascii="Calibri" w:hAnsi="Calibri" w:cs="Arial"/>
        </w:rPr>
        <w:t>s includ</w:t>
      </w:r>
      <w:r w:rsidRPr="0028210B">
        <w:rPr>
          <w:rFonts w:ascii="Calibri" w:hAnsi="Calibri" w:cs="Arial"/>
        </w:rPr>
        <w:t>e:</w:t>
      </w:r>
    </w:p>
    <w:p w:rsidR="00CC2173" w:rsidRPr="0028210B" w:rsidRDefault="00CC2173" w:rsidP="00732AFB">
      <w:pPr>
        <w:rPr>
          <w:rFonts w:ascii="Calibri" w:hAnsi="Calibri" w:cs="Arial"/>
        </w:rPr>
      </w:pPr>
      <w:r w:rsidRPr="0028210B">
        <w:rPr>
          <w:rFonts w:ascii="Calibri" w:hAnsi="Calibri" w:cs="Arial"/>
        </w:rPr>
        <w:t>Initiated – Entered</w:t>
      </w:r>
    </w:p>
    <w:p w:rsidR="00CC2173" w:rsidRPr="0028210B" w:rsidRDefault="00CC2173" w:rsidP="00732AFB">
      <w:pPr>
        <w:rPr>
          <w:rFonts w:ascii="Calibri" w:hAnsi="Calibri" w:cs="Arial"/>
        </w:rPr>
      </w:pPr>
      <w:r w:rsidRPr="0028210B">
        <w:rPr>
          <w:rFonts w:ascii="Calibri" w:hAnsi="Calibri" w:cs="Arial"/>
        </w:rPr>
        <w:t>Editing – Awaiting RET batch processing</w:t>
      </w:r>
    </w:p>
    <w:p w:rsidR="00CC2173" w:rsidRPr="0028210B" w:rsidRDefault="00CC2173" w:rsidP="00732AFB">
      <w:pPr>
        <w:rPr>
          <w:rFonts w:ascii="Calibri" w:hAnsi="Calibri" w:cs="Arial"/>
        </w:rPr>
      </w:pPr>
      <w:r w:rsidRPr="0028210B">
        <w:rPr>
          <w:rFonts w:ascii="Calibri" w:hAnsi="Calibri" w:cs="Arial"/>
        </w:rPr>
        <w:t>Locked – In process</w:t>
      </w:r>
    </w:p>
    <w:p w:rsidR="00CC2173" w:rsidRPr="0028210B" w:rsidRDefault="00CC2173" w:rsidP="00732AFB">
      <w:pPr>
        <w:rPr>
          <w:rFonts w:ascii="Calibri" w:hAnsi="Calibri" w:cs="Arial"/>
        </w:rPr>
      </w:pPr>
      <w:r w:rsidRPr="0028210B">
        <w:rPr>
          <w:rFonts w:ascii="Calibri" w:hAnsi="Calibri" w:cs="Arial"/>
        </w:rPr>
        <w:t>Passed Budget Checking – Ready for posting to FAST</w:t>
      </w:r>
    </w:p>
    <w:p w:rsidR="00CC2173" w:rsidRPr="0028210B" w:rsidRDefault="00CC2173" w:rsidP="00732AFB">
      <w:pPr>
        <w:rPr>
          <w:rFonts w:ascii="Calibri" w:hAnsi="Calibri" w:cs="Arial"/>
        </w:rPr>
      </w:pPr>
      <w:r w:rsidRPr="0028210B">
        <w:rPr>
          <w:rFonts w:ascii="Calibri" w:hAnsi="Calibri" w:cs="Arial"/>
        </w:rPr>
        <w:t>Failed Budget Check (</w:t>
      </w:r>
      <w:proofErr w:type="spellStart"/>
      <w:r w:rsidRPr="0028210B">
        <w:rPr>
          <w:rFonts w:ascii="Calibri" w:hAnsi="Calibri" w:cs="Arial"/>
        </w:rPr>
        <w:t>FailBdgChk</w:t>
      </w:r>
      <w:proofErr w:type="spellEnd"/>
      <w:r w:rsidRPr="0028210B">
        <w:rPr>
          <w:rFonts w:ascii="Calibri" w:hAnsi="Calibri" w:cs="Arial"/>
        </w:rPr>
        <w:t xml:space="preserve">) </w:t>
      </w:r>
      <w:r w:rsidR="00B43432" w:rsidRPr="0028210B">
        <w:rPr>
          <w:rFonts w:ascii="Calibri" w:hAnsi="Calibri" w:cs="Arial"/>
        </w:rPr>
        <w:t>–</w:t>
      </w:r>
      <w:r w:rsidRPr="0028210B">
        <w:rPr>
          <w:rFonts w:ascii="Calibri" w:hAnsi="Calibri" w:cs="Arial"/>
        </w:rPr>
        <w:t xml:space="preserve"> </w:t>
      </w:r>
      <w:r w:rsidR="00B43432" w:rsidRPr="0028210B">
        <w:rPr>
          <w:rFonts w:ascii="Calibri" w:hAnsi="Calibri" w:cs="Arial"/>
        </w:rPr>
        <w:t>Failed Budget checking – RET will be deleted from GEMS.</w:t>
      </w:r>
    </w:p>
    <w:p w:rsidR="00B43432" w:rsidRPr="0028210B" w:rsidRDefault="00B43432" w:rsidP="00732AFB">
      <w:pPr>
        <w:rPr>
          <w:rFonts w:ascii="Calibri" w:hAnsi="Calibri" w:cs="Arial"/>
        </w:rPr>
      </w:pPr>
      <w:r w:rsidRPr="0028210B">
        <w:rPr>
          <w:rFonts w:ascii="Calibri" w:hAnsi="Calibri" w:cs="Arial"/>
        </w:rPr>
        <w:t>Complete – Posted in FAST and GEMS payroll actuals</w:t>
      </w:r>
    </w:p>
    <w:p w:rsidR="00BE20F7" w:rsidRDefault="00BE20F7" w:rsidP="00732AFB">
      <w:pPr>
        <w:rPr>
          <w:rFonts w:ascii="Calibri" w:hAnsi="Calibri" w:cs="Arial"/>
          <w:b/>
          <w:sz w:val="22"/>
          <w:szCs w:val="22"/>
        </w:rPr>
      </w:pPr>
    </w:p>
    <w:p w:rsidR="003279E1" w:rsidRPr="00BE20F7" w:rsidRDefault="00BE20F7" w:rsidP="00732AFB">
      <w:pPr>
        <w:rPr>
          <w:rFonts w:ascii="Calibri" w:hAnsi="Calibri" w:cs="Arial"/>
          <w:b/>
          <w:sz w:val="28"/>
          <w:szCs w:val="22"/>
          <w:u w:val="single"/>
        </w:rPr>
      </w:pPr>
      <w:r w:rsidRPr="00BE20F7">
        <w:rPr>
          <w:rFonts w:ascii="Calibri" w:hAnsi="Calibri" w:cs="Arial"/>
          <w:b/>
          <w:sz w:val="28"/>
          <w:szCs w:val="22"/>
          <w:u w:val="single"/>
        </w:rPr>
        <w:t>Query to view final results in GEMS Actuals</w:t>
      </w:r>
    </w:p>
    <w:p w:rsidR="00BE20F7" w:rsidRPr="003279E1" w:rsidRDefault="00BE20F7" w:rsidP="00732AFB">
      <w:pPr>
        <w:rPr>
          <w:rFonts w:ascii="Calibri" w:hAnsi="Calibri" w:cs="Arial"/>
          <w:sz w:val="22"/>
          <w:szCs w:val="20"/>
        </w:rPr>
      </w:pPr>
    </w:p>
    <w:p w:rsidR="007D32F4" w:rsidRPr="004C7AB4" w:rsidRDefault="00C23E74" w:rsidP="00732AFB">
      <w:pPr>
        <w:rPr>
          <w:rFonts w:ascii="Calibri" w:hAnsi="Calibri" w:cs="Arial"/>
        </w:rPr>
      </w:pPr>
      <w:r w:rsidRPr="004C7AB4">
        <w:rPr>
          <w:rFonts w:ascii="Calibri" w:hAnsi="Calibri" w:cs="Arial"/>
        </w:rPr>
        <w:t>After a RET has been processed (Complete) you can run the following query to verify the chartfields and amounts.</w:t>
      </w:r>
    </w:p>
    <w:p w:rsidR="00C23E74" w:rsidRDefault="00C23E74" w:rsidP="00732AFB">
      <w:pPr>
        <w:rPr>
          <w:rFonts w:ascii="Calibri" w:hAnsi="Calibri" w:cs="Arial"/>
          <w:sz w:val="22"/>
          <w:szCs w:val="20"/>
        </w:rPr>
      </w:pPr>
    </w:p>
    <w:p w:rsidR="00C23E74" w:rsidRPr="00C23E74" w:rsidRDefault="00C23E74" w:rsidP="00732AFB">
      <w:pPr>
        <w:rPr>
          <w:rFonts w:ascii="Calibri" w:hAnsi="Calibri" w:cs="Arial"/>
          <w:b/>
          <w:color w:val="C45911" w:themeColor="accent2" w:themeShade="BF"/>
          <w:sz w:val="28"/>
          <w:szCs w:val="22"/>
        </w:rPr>
      </w:pPr>
      <w:r w:rsidRPr="00C23E74">
        <w:rPr>
          <w:rFonts w:ascii="Calibri" w:hAnsi="Calibri" w:cs="Arial"/>
          <w:b/>
          <w:color w:val="C45911" w:themeColor="accent2" w:themeShade="BF"/>
          <w:sz w:val="28"/>
          <w:szCs w:val="22"/>
        </w:rPr>
        <w:t>U_RET_REQ_DEL_CHRGS_FROM_ALL</w:t>
      </w:r>
    </w:p>
    <w:p w:rsidR="00C23E74" w:rsidRDefault="00C23E74" w:rsidP="00732AFB">
      <w:pPr>
        <w:rPr>
          <w:rFonts w:ascii="Calibri" w:hAnsi="Calibri" w:cs="Arial"/>
          <w:sz w:val="22"/>
          <w:szCs w:val="20"/>
        </w:rPr>
      </w:pPr>
    </w:p>
    <w:p w:rsidR="00C23E74" w:rsidRDefault="00C23E74" w:rsidP="0028210B">
      <w:pPr>
        <w:ind w:left="900"/>
        <w:rPr>
          <w:rFonts w:ascii="Calibri" w:hAnsi="Calibri" w:cs="Arial"/>
          <w:sz w:val="22"/>
          <w:szCs w:val="20"/>
        </w:rPr>
      </w:pPr>
      <w:r>
        <w:rPr>
          <w:noProof/>
        </w:rPr>
        <w:drawing>
          <wp:inline distT="0" distB="0" distL="0" distR="0" wp14:anchorId="42226766" wp14:editId="4ECECCDC">
            <wp:extent cx="4286250" cy="283716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99705" cy="2846068"/>
                    </a:xfrm>
                    <a:prstGeom prst="rect">
                      <a:avLst/>
                    </a:prstGeom>
                  </pic:spPr>
                </pic:pic>
              </a:graphicData>
            </a:graphic>
          </wp:inline>
        </w:drawing>
      </w:r>
    </w:p>
    <w:p w:rsidR="00C23E74" w:rsidRDefault="00C23E74" w:rsidP="00732AFB">
      <w:pPr>
        <w:rPr>
          <w:rFonts w:ascii="Calibri" w:hAnsi="Calibri" w:cs="Arial"/>
          <w:sz w:val="22"/>
          <w:szCs w:val="20"/>
        </w:rPr>
      </w:pPr>
    </w:p>
    <w:p w:rsidR="007D32F4" w:rsidRDefault="007D32F4" w:rsidP="00732AFB">
      <w:pPr>
        <w:rPr>
          <w:rFonts w:ascii="Calibri" w:hAnsi="Calibri" w:cs="Arial"/>
          <w:sz w:val="22"/>
          <w:szCs w:val="20"/>
        </w:rPr>
      </w:pPr>
    </w:p>
    <w:p w:rsidR="00C23E74" w:rsidRPr="004C7AB4" w:rsidRDefault="00306222" w:rsidP="00732AFB">
      <w:pPr>
        <w:rPr>
          <w:rFonts w:ascii="Calibri" w:hAnsi="Calibri" w:cs="Arial"/>
        </w:rPr>
      </w:pPr>
      <w:r w:rsidRPr="00576A0C">
        <w:rPr>
          <w:rFonts w:ascii="Calibri" w:hAnsi="Calibri" w:cs="Arial"/>
        </w:rPr>
        <w:t>(</w:t>
      </w:r>
      <w:r w:rsidR="00C23E74" w:rsidRPr="00576A0C">
        <w:rPr>
          <w:rFonts w:ascii="Calibri" w:hAnsi="Calibri" w:cs="Arial"/>
        </w:rPr>
        <w:t>Some of the columns have been hidden to be able to screenshot the details of the report.</w:t>
      </w:r>
      <w:r w:rsidRPr="00576A0C">
        <w:rPr>
          <w:rFonts w:ascii="Calibri" w:hAnsi="Calibri" w:cs="Arial"/>
        </w:rPr>
        <w:t>)</w:t>
      </w:r>
    </w:p>
    <w:p w:rsidR="007D32F4" w:rsidRPr="003279E1" w:rsidRDefault="007D32F4" w:rsidP="00732AFB">
      <w:pPr>
        <w:rPr>
          <w:rFonts w:ascii="Calibri" w:hAnsi="Calibri" w:cs="Arial"/>
          <w:sz w:val="22"/>
          <w:szCs w:val="20"/>
        </w:rPr>
      </w:pPr>
    </w:p>
    <w:p w:rsidR="007D32F4" w:rsidRDefault="00C23E74" w:rsidP="00732AFB">
      <w:pPr>
        <w:rPr>
          <w:rFonts w:ascii="Calibri" w:hAnsi="Calibri" w:cs="Arial"/>
          <w:sz w:val="22"/>
          <w:szCs w:val="20"/>
        </w:rPr>
      </w:pPr>
      <w:r>
        <w:rPr>
          <w:noProof/>
        </w:rPr>
        <w:drawing>
          <wp:inline distT="0" distB="0" distL="0" distR="0" wp14:anchorId="3710CF28" wp14:editId="03D759FF">
            <wp:extent cx="6858000" cy="1473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473835"/>
                    </a:xfrm>
                    <a:prstGeom prst="rect">
                      <a:avLst/>
                    </a:prstGeom>
                  </pic:spPr>
                </pic:pic>
              </a:graphicData>
            </a:graphic>
          </wp:inline>
        </w:drawing>
      </w:r>
    </w:p>
    <w:p w:rsidR="0028210B" w:rsidRDefault="0028210B" w:rsidP="00732AFB">
      <w:pPr>
        <w:rPr>
          <w:rFonts w:ascii="Calibri" w:hAnsi="Calibri" w:cs="Arial"/>
          <w:sz w:val="22"/>
          <w:szCs w:val="20"/>
        </w:rPr>
      </w:pPr>
    </w:p>
    <w:p w:rsidR="0028210B" w:rsidRDefault="0028210B" w:rsidP="00732AFB">
      <w:pPr>
        <w:rPr>
          <w:rFonts w:ascii="Calibri" w:hAnsi="Calibri" w:cs="Arial"/>
          <w:sz w:val="22"/>
          <w:szCs w:val="20"/>
        </w:rPr>
      </w:pPr>
    </w:p>
    <w:p w:rsidR="0028210B" w:rsidRDefault="0028210B" w:rsidP="00732AFB">
      <w:pPr>
        <w:rPr>
          <w:rFonts w:ascii="Calibri" w:hAnsi="Calibri" w:cs="Arial"/>
          <w:sz w:val="22"/>
          <w:szCs w:val="20"/>
        </w:rPr>
      </w:pPr>
    </w:p>
    <w:p w:rsidR="00A32FE0" w:rsidRDefault="00A32FE0" w:rsidP="00732AFB">
      <w:pPr>
        <w:rPr>
          <w:rFonts w:ascii="Calibri" w:hAnsi="Calibri" w:cs="Arial"/>
          <w:sz w:val="22"/>
          <w:szCs w:val="20"/>
        </w:rPr>
      </w:pPr>
    </w:p>
    <w:p w:rsidR="00B07A21" w:rsidRDefault="00B07A21" w:rsidP="00732AFB">
      <w:pPr>
        <w:rPr>
          <w:rFonts w:ascii="Calibri" w:hAnsi="Calibri" w:cs="Arial"/>
          <w:b/>
          <w:color w:val="7030A0"/>
          <w:sz w:val="28"/>
          <w:szCs w:val="20"/>
        </w:rPr>
      </w:pPr>
      <w:bookmarkStart w:id="2" w:name="CLEAN_DATA"/>
      <w:r w:rsidRPr="00FC3E69">
        <w:rPr>
          <w:rFonts w:ascii="Calibri" w:hAnsi="Calibri" w:cs="Arial"/>
          <w:b/>
          <w:color w:val="7030A0"/>
          <w:sz w:val="28"/>
          <w:szCs w:val="20"/>
        </w:rPr>
        <w:lastRenderedPageBreak/>
        <w:t>Cleaning data on U_RET_REQUEST queries with negative amounts.</w:t>
      </w:r>
      <w:r w:rsidR="0081092F">
        <w:rPr>
          <w:rFonts w:ascii="Calibri" w:hAnsi="Calibri" w:cs="Arial"/>
          <w:b/>
          <w:color w:val="7030A0"/>
          <w:sz w:val="28"/>
          <w:szCs w:val="20"/>
        </w:rPr>
        <w:t xml:space="preserve"> </w:t>
      </w:r>
      <w:bookmarkEnd w:id="2"/>
    </w:p>
    <w:p w:rsidR="0081092F" w:rsidRDefault="0081092F" w:rsidP="00732AFB">
      <w:pPr>
        <w:rPr>
          <w:rFonts w:ascii="Calibri" w:hAnsi="Calibri" w:cs="Arial"/>
          <w:sz w:val="22"/>
          <w:szCs w:val="20"/>
        </w:rPr>
      </w:pPr>
    </w:p>
    <w:p w:rsidR="00080EBE" w:rsidRPr="004C7AB4" w:rsidRDefault="00B07A21" w:rsidP="00732AFB">
      <w:pPr>
        <w:rPr>
          <w:rFonts w:ascii="Calibri" w:hAnsi="Calibri" w:cs="Arial"/>
        </w:rPr>
      </w:pPr>
      <w:r w:rsidRPr="004C7AB4">
        <w:rPr>
          <w:rFonts w:ascii="Calibri" w:hAnsi="Calibri" w:cs="Arial"/>
        </w:rPr>
        <w:t>It is common to have</w:t>
      </w:r>
      <w:r w:rsidR="00576A0C">
        <w:rPr>
          <w:rFonts w:ascii="Calibri" w:hAnsi="Calibri" w:cs="Arial"/>
        </w:rPr>
        <w:t xml:space="preserve"> to</w:t>
      </w:r>
      <w:r w:rsidRPr="004C7AB4">
        <w:rPr>
          <w:rFonts w:ascii="Calibri" w:hAnsi="Calibri" w:cs="Arial"/>
        </w:rPr>
        <w:t xml:space="preserve"> complete multiple RETs </w:t>
      </w:r>
      <w:r w:rsidR="00080EBE" w:rsidRPr="004C7AB4">
        <w:rPr>
          <w:rFonts w:ascii="Calibri" w:hAnsi="Calibri" w:cs="Arial"/>
        </w:rPr>
        <w:t>for</w:t>
      </w:r>
      <w:r w:rsidRPr="004C7AB4">
        <w:rPr>
          <w:rFonts w:ascii="Calibri" w:hAnsi="Calibri" w:cs="Arial"/>
        </w:rPr>
        <w:t xml:space="preserve"> one employee</w:t>
      </w:r>
      <w:r w:rsidR="00080EBE" w:rsidRPr="004C7AB4">
        <w:rPr>
          <w:rFonts w:ascii="Calibri" w:hAnsi="Calibri" w:cs="Arial"/>
        </w:rPr>
        <w:t xml:space="preserve"> when wages in the same pay period need to be allocated to multiple projects/chartfields.</w:t>
      </w:r>
      <w:r w:rsidR="00576A0C">
        <w:rPr>
          <w:rFonts w:ascii="Calibri" w:hAnsi="Calibri" w:cs="Arial"/>
        </w:rPr>
        <w:t xml:space="preserve">  Cleaning the data helps </w:t>
      </w:r>
      <w:r w:rsidR="0010313A">
        <w:rPr>
          <w:rFonts w:ascii="Calibri" w:hAnsi="Calibri" w:cs="Arial"/>
        </w:rPr>
        <w:t>clarify</w:t>
      </w:r>
      <w:r w:rsidR="00576A0C">
        <w:rPr>
          <w:rFonts w:ascii="Calibri" w:hAnsi="Calibri" w:cs="Arial"/>
        </w:rPr>
        <w:t xml:space="preserve"> what </w:t>
      </w:r>
      <w:r w:rsidR="0010313A">
        <w:rPr>
          <w:rFonts w:ascii="Calibri" w:hAnsi="Calibri" w:cs="Arial"/>
        </w:rPr>
        <w:t>is actually available to move.</w:t>
      </w:r>
    </w:p>
    <w:p w:rsidR="00080EBE" w:rsidRPr="004C7AB4" w:rsidRDefault="00080EBE" w:rsidP="00732AFB">
      <w:pPr>
        <w:rPr>
          <w:rFonts w:ascii="Calibri" w:hAnsi="Calibri" w:cs="Arial"/>
        </w:rPr>
      </w:pPr>
    </w:p>
    <w:p w:rsidR="0081092F" w:rsidRPr="0081092F" w:rsidRDefault="00080EBE" w:rsidP="0081092F">
      <w:pPr>
        <w:rPr>
          <w:rFonts w:ascii="Calibri" w:hAnsi="Calibri" w:cs="Arial"/>
          <w:color w:val="7030A0"/>
          <w:szCs w:val="20"/>
        </w:rPr>
      </w:pPr>
      <w:r w:rsidRPr="004C7AB4">
        <w:rPr>
          <w:rFonts w:ascii="Calibri" w:hAnsi="Calibri" w:cs="Arial"/>
        </w:rPr>
        <w:t xml:space="preserve">When RETs have already been processed column O </w:t>
      </w:r>
      <w:r w:rsidR="008B5B85" w:rsidRPr="004C7AB4">
        <w:rPr>
          <w:rFonts w:ascii="Calibri" w:hAnsi="Calibri" w:cs="Arial"/>
        </w:rPr>
        <w:t xml:space="preserve">(RET </w:t>
      </w:r>
      <w:proofErr w:type="spellStart"/>
      <w:r w:rsidR="008B5B85" w:rsidRPr="004C7AB4">
        <w:rPr>
          <w:rFonts w:ascii="Calibri" w:hAnsi="Calibri" w:cs="Arial"/>
        </w:rPr>
        <w:t>DateDone</w:t>
      </w:r>
      <w:proofErr w:type="spellEnd"/>
      <w:r w:rsidR="008B5B85" w:rsidRPr="004C7AB4">
        <w:rPr>
          <w:rFonts w:ascii="Calibri" w:hAnsi="Calibri" w:cs="Arial"/>
        </w:rPr>
        <w:t>) will have a date and column N (</w:t>
      </w:r>
      <w:proofErr w:type="spellStart"/>
      <w:r w:rsidR="008B5B85" w:rsidRPr="004C7AB4">
        <w:rPr>
          <w:rFonts w:ascii="Calibri" w:hAnsi="Calibri" w:cs="Arial"/>
        </w:rPr>
        <w:t>RETDist</w:t>
      </w:r>
      <w:proofErr w:type="spellEnd"/>
      <w:r w:rsidR="008B5B85" w:rsidRPr="004C7AB4">
        <w:rPr>
          <w:rFonts w:ascii="Calibri" w:hAnsi="Calibri" w:cs="Arial"/>
        </w:rPr>
        <w:t xml:space="preserve"> Seq#) will have numbers other than 0.</w:t>
      </w:r>
      <w:r w:rsidR="0081092F">
        <w:rPr>
          <w:rFonts w:ascii="Calibri" w:hAnsi="Calibri" w:cs="Arial"/>
        </w:rPr>
        <w:t xml:space="preserve"> </w:t>
      </w:r>
    </w:p>
    <w:p w:rsidR="00FC3E69" w:rsidRPr="0081092F" w:rsidRDefault="00FC3E69" w:rsidP="00732AFB">
      <w:pPr>
        <w:rPr>
          <w:rFonts w:ascii="Calibri" w:hAnsi="Calibri" w:cs="Arial"/>
        </w:rPr>
      </w:pPr>
    </w:p>
    <w:p w:rsidR="00FC3E69" w:rsidRPr="004C7AB4" w:rsidRDefault="00FC3E69" w:rsidP="00732AFB">
      <w:pPr>
        <w:rPr>
          <w:rFonts w:ascii="Calibri" w:hAnsi="Calibri" w:cs="Arial"/>
        </w:rPr>
      </w:pPr>
      <w:r w:rsidRPr="004C7AB4">
        <w:rPr>
          <w:rFonts w:ascii="Calibri" w:hAnsi="Calibri" w:cs="Arial"/>
        </w:rPr>
        <w:t>This is a U_RET_REQUEST query with negative amounts.</w:t>
      </w:r>
    </w:p>
    <w:p w:rsidR="00FC3E69" w:rsidRPr="004C7AB4" w:rsidRDefault="00FC3E69" w:rsidP="00732AFB">
      <w:pPr>
        <w:rPr>
          <w:rFonts w:ascii="Calibri" w:hAnsi="Calibri" w:cs="Arial"/>
        </w:rPr>
      </w:pPr>
    </w:p>
    <w:p w:rsidR="00FC3E69" w:rsidRDefault="00FC3E69" w:rsidP="0028210B">
      <w:pPr>
        <w:ind w:left="720"/>
        <w:rPr>
          <w:rFonts w:ascii="Calibri" w:hAnsi="Calibri" w:cs="Arial"/>
          <w:sz w:val="22"/>
          <w:szCs w:val="20"/>
        </w:rPr>
      </w:pPr>
      <w:r>
        <w:rPr>
          <w:noProof/>
        </w:rPr>
        <w:drawing>
          <wp:inline distT="0" distB="0" distL="0" distR="0" wp14:anchorId="0AC85024" wp14:editId="5D36898B">
            <wp:extent cx="5753100" cy="482727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866" cy="4833793"/>
                    </a:xfrm>
                    <a:prstGeom prst="rect">
                      <a:avLst/>
                    </a:prstGeom>
                  </pic:spPr>
                </pic:pic>
              </a:graphicData>
            </a:graphic>
          </wp:inline>
        </w:drawing>
      </w:r>
    </w:p>
    <w:p w:rsidR="00FC3E69" w:rsidRDefault="00FC3E69" w:rsidP="00732AFB">
      <w:pPr>
        <w:rPr>
          <w:rFonts w:ascii="Calibri" w:hAnsi="Calibri" w:cs="Arial"/>
          <w:sz w:val="22"/>
          <w:szCs w:val="20"/>
        </w:rPr>
      </w:pPr>
    </w:p>
    <w:p w:rsidR="00FC3E69" w:rsidRPr="004C7AB4" w:rsidRDefault="0088343F" w:rsidP="00732AFB">
      <w:pPr>
        <w:rPr>
          <w:rFonts w:ascii="Calibri" w:hAnsi="Calibri" w:cs="Arial"/>
          <w:szCs w:val="20"/>
        </w:rPr>
      </w:pPr>
      <w:r w:rsidRPr="004C7AB4">
        <w:rPr>
          <w:rFonts w:ascii="Calibri" w:hAnsi="Calibri" w:cs="Arial"/>
          <w:szCs w:val="20"/>
        </w:rPr>
        <w:t>You should total the amount of Column G at the top to ensure you arrive at the same amount after cleaning the data.</w:t>
      </w:r>
    </w:p>
    <w:p w:rsidR="0088343F" w:rsidRPr="004C7AB4" w:rsidRDefault="0088343F" w:rsidP="00732AFB">
      <w:pPr>
        <w:rPr>
          <w:rFonts w:ascii="Calibri" w:hAnsi="Calibri" w:cs="Arial"/>
          <w:szCs w:val="20"/>
        </w:rPr>
      </w:pPr>
      <w:r w:rsidRPr="004C7AB4">
        <w:rPr>
          <w:noProof/>
          <w:sz w:val="28"/>
        </w:rPr>
        <w:drawing>
          <wp:anchor distT="0" distB="0" distL="114300" distR="114300" simplePos="0" relativeHeight="251685888" behindDoc="0" locked="0" layoutInCell="1" allowOverlap="1">
            <wp:simplePos x="0" y="0"/>
            <wp:positionH relativeFrom="column">
              <wp:posOffset>1933575</wp:posOffset>
            </wp:positionH>
            <wp:positionV relativeFrom="paragraph">
              <wp:posOffset>48895</wp:posOffset>
            </wp:positionV>
            <wp:extent cx="1619250" cy="54864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619250" cy="548640"/>
                    </a:xfrm>
                    <a:prstGeom prst="rect">
                      <a:avLst/>
                    </a:prstGeom>
                  </pic:spPr>
                </pic:pic>
              </a:graphicData>
            </a:graphic>
            <wp14:sizeRelH relativeFrom="margin">
              <wp14:pctWidth>0</wp14:pctWidth>
            </wp14:sizeRelH>
            <wp14:sizeRelV relativeFrom="margin">
              <wp14:pctHeight>0</wp14:pctHeight>
            </wp14:sizeRelV>
          </wp:anchor>
        </w:drawing>
      </w:r>
    </w:p>
    <w:p w:rsidR="0088343F" w:rsidRPr="004C7AB4" w:rsidRDefault="0088343F" w:rsidP="00732AFB">
      <w:pPr>
        <w:rPr>
          <w:rFonts w:ascii="Calibri" w:hAnsi="Calibri" w:cs="Arial"/>
          <w:szCs w:val="20"/>
        </w:rPr>
      </w:pPr>
      <w:r w:rsidRPr="004C7AB4">
        <w:rPr>
          <w:rFonts w:ascii="Calibri" w:hAnsi="Calibri" w:cs="Arial"/>
          <w:szCs w:val="20"/>
        </w:rPr>
        <w:t xml:space="preserve">I use the subtotal formula.    </w:t>
      </w:r>
    </w:p>
    <w:p w:rsidR="00FC3E69" w:rsidRPr="004C7AB4" w:rsidRDefault="0088343F" w:rsidP="00732AFB">
      <w:pPr>
        <w:rPr>
          <w:rFonts w:ascii="Calibri" w:hAnsi="Calibri" w:cs="Arial"/>
          <w:szCs w:val="20"/>
        </w:rPr>
      </w:pPr>
      <w:r w:rsidRPr="004C7AB4">
        <w:rPr>
          <w:noProof/>
          <w:sz w:val="28"/>
        </w:rPr>
        <w:drawing>
          <wp:anchor distT="0" distB="0" distL="114300" distR="114300" simplePos="0" relativeHeight="251687936" behindDoc="0" locked="0" layoutInCell="1" allowOverlap="1" wp14:anchorId="23E47E32" wp14:editId="0FCA0E45">
            <wp:simplePos x="0" y="0"/>
            <wp:positionH relativeFrom="column">
              <wp:posOffset>4629150</wp:posOffset>
            </wp:positionH>
            <wp:positionV relativeFrom="paragraph">
              <wp:posOffset>21590</wp:posOffset>
            </wp:positionV>
            <wp:extent cx="1628775" cy="437515"/>
            <wp:effectExtent l="0" t="0" r="9525"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28775" cy="437515"/>
                    </a:xfrm>
                    <a:prstGeom prst="rect">
                      <a:avLst/>
                    </a:prstGeom>
                  </pic:spPr>
                </pic:pic>
              </a:graphicData>
            </a:graphic>
            <wp14:sizeRelH relativeFrom="page">
              <wp14:pctWidth>0</wp14:pctWidth>
            </wp14:sizeRelH>
            <wp14:sizeRelV relativeFrom="page">
              <wp14:pctHeight>0</wp14:pctHeight>
            </wp14:sizeRelV>
          </wp:anchor>
        </w:drawing>
      </w:r>
    </w:p>
    <w:p w:rsidR="0088343F" w:rsidRPr="004C7AB4" w:rsidRDefault="0088343F" w:rsidP="00732AFB">
      <w:pPr>
        <w:rPr>
          <w:rFonts w:ascii="Calibri" w:hAnsi="Calibri" w:cs="Arial"/>
          <w:szCs w:val="20"/>
        </w:rPr>
      </w:pPr>
    </w:p>
    <w:p w:rsidR="0088343F" w:rsidRPr="004C7AB4" w:rsidRDefault="0088343F" w:rsidP="00732AFB">
      <w:pPr>
        <w:rPr>
          <w:rFonts w:ascii="Calibri" w:hAnsi="Calibri" w:cs="Arial"/>
          <w:szCs w:val="20"/>
        </w:rPr>
      </w:pPr>
      <w:r w:rsidRPr="004C7AB4">
        <w:rPr>
          <w:rFonts w:ascii="Calibri" w:hAnsi="Calibri" w:cs="Arial"/>
          <w:szCs w:val="20"/>
        </w:rPr>
        <w:t>Copy and paste that value in Column H to provide a control total.</w:t>
      </w:r>
      <w:r w:rsidRPr="004C7AB4">
        <w:rPr>
          <w:noProof/>
          <w:sz w:val="28"/>
        </w:rPr>
        <w:t xml:space="preserve"> </w:t>
      </w:r>
    </w:p>
    <w:p w:rsidR="0088343F" w:rsidRPr="004C7AB4" w:rsidRDefault="0088343F" w:rsidP="00732AFB">
      <w:pPr>
        <w:rPr>
          <w:rFonts w:ascii="Calibri" w:hAnsi="Calibri" w:cs="Arial"/>
          <w:szCs w:val="20"/>
        </w:rPr>
      </w:pPr>
    </w:p>
    <w:p w:rsidR="0028210B" w:rsidRDefault="0028210B" w:rsidP="00732AFB">
      <w:pPr>
        <w:rPr>
          <w:rFonts w:ascii="Calibri" w:hAnsi="Calibri" w:cs="Arial"/>
          <w:szCs w:val="20"/>
        </w:rPr>
      </w:pPr>
    </w:p>
    <w:p w:rsidR="0028210B" w:rsidRDefault="0028210B" w:rsidP="00732AFB">
      <w:pPr>
        <w:rPr>
          <w:rFonts w:ascii="Calibri" w:hAnsi="Calibri" w:cs="Arial"/>
          <w:szCs w:val="20"/>
        </w:rPr>
      </w:pPr>
    </w:p>
    <w:p w:rsidR="0028210B" w:rsidRDefault="0028210B" w:rsidP="00732AFB">
      <w:pPr>
        <w:rPr>
          <w:rFonts w:ascii="Calibri" w:hAnsi="Calibri" w:cs="Arial"/>
          <w:szCs w:val="20"/>
        </w:rPr>
      </w:pPr>
    </w:p>
    <w:p w:rsidR="0088343F" w:rsidRPr="0010313A" w:rsidRDefault="0088343F" w:rsidP="00732AFB">
      <w:pPr>
        <w:rPr>
          <w:rFonts w:ascii="Calibri" w:hAnsi="Calibri" w:cs="Arial"/>
          <w:szCs w:val="20"/>
        </w:rPr>
      </w:pPr>
      <w:r w:rsidRPr="0010313A">
        <w:rPr>
          <w:rFonts w:ascii="Calibri" w:hAnsi="Calibri" w:cs="Arial"/>
          <w:szCs w:val="20"/>
        </w:rPr>
        <w:lastRenderedPageBreak/>
        <w:t>Using t</w:t>
      </w:r>
      <w:r w:rsidR="00FC3E69" w:rsidRPr="0010313A">
        <w:rPr>
          <w:rFonts w:ascii="Calibri" w:hAnsi="Calibri" w:cs="Arial"/>
          <w:szCs w:val="20"/>
        </w:rPr>
        <w:t xml:space="preserve">he </w:t>
      </w:r>
      <w:proofErr w:type="spellStart"/>
      <w:r w:rsidR="00FC3E69" w:rsidRPr="0010313A">
        <w:rPr>
          <w:rFonts w:ascii="Calibri" w:hAnsi="Calibri" w:cs="Arial"/>
          <w:szCs w:val="20"/>
        </w:rPr>
        <w:t>RETDist</w:t>
      </w:r>
      <w:proofErr w:type="spellEnd"/>
      <w:r w:rsidR="00FC3E69" w:rsidRPr="0010313A">
        <w:rPr>
          <w:rFonts w:ascii="Calibri" w:hAnsi="Calibri" w:cs="Arial"/>
          <w:szCs w:val="20"/>
        </w:rPr>
        <w:t xml:space="preserve"> Seq#</w:t>
      </w:r>
      <w:r w:rsidRPr="0010313A">
        <w:rPr>
          <w:rFonts w:ascii="Calibri" w:hAnsi="Calibri" w:cs="Arial"/>
          <w:szCs w:val="20"/>
        </w:rPr>
        <w:t xml:space="preserve"> is the easiest way to filter out the positives and negatives that </w:t>
      </w:r>
      <w:r w:rsidR="0081092F" w:rsidRPr="0010313A">
        <w:rPr>
          <w:rFonts w:ascii="Calibri" w:hAnsi="Calibri" w:cs="Arial"/>
          <w:szCs w:val="20"/>
        </w:rPr>
        <w:t xml:space="preserve">cancel </w:t>
      </w:r>
      <w:r w:rsidR="0010313A">
        <w:rPr>
          <w:rFonts w:ascii="Calibri" w:hAnsi="Calibri" w:cs="Arial"/>
          <w:szCs w:val="20"/>
        </w:rPr>
        <w:t xml:space="preserve">(0.00) </w:t>
      </w:r>
      <w:r w:rsidRPr="0010313A">
        <w:rPr>
          <w:rFonts w:ascii="Calibri" w:hAnsi="Calibri" w:cs="Arial"/>
          <w:szCs w:val="20"/>
        </w:rPr>
        <w:t>each other out.</w:t>
      </w:r>
    </w:p>
    <w:p w:rsidR="0088343F" w:rsidRPr="0010313A" w:rsidRDefault="0088343F" w:rsidP="00732AFB">
      <w:pPr>
        <w:rPr>
          <w:rFonts w:ascii="Calibri" w:hAnsi="Calibri" w:cs="Arial"/>
          <w:szCs w:val="20"/>
        </w:rPr>
      </w:pPr>
    </w:p>
    <w:p w:rsidR="0088343F" w:rsidRDefault="0088343F" w:rsidP="00732AFB">
      <w:pPr>
        <w:rPr>
          <w:rFonts w:ascii="Calibri" w:hAnsi="Calibri" w:cs="Arial"/>
          <w:szCs w:val="20"/>
        </w:rPr>
      </w:pPr>
      <w:r w:rsidRPr="0010313A">
        <w:rPr>
          <w:rFonts w:ascii="Calibri" w:hAnsi="Calibri" w:cs="Arial"/>
          <w:szCs w:val="20"/>
        </w:rPr>
        <w:t xml:space="preserve">In this case Seq# 0 and Seq# 3 </w:t>
      </w:r>
      <w:r w:rsidR="0081092F" w:rsidRPr="0010313A">
        <w:rPr>
          <w:rFonts w:ascii="Calibri" w:hAnsi="Calibri" w:cs="Arial"/>
          <w:szCs w:val="20"/>
        </w:rPr>
        <w:t>cancel</w:t>
      </w:r>
      <w:r w:rsidRPr="0010313A">
        <w:rPr>
          <w:rFonts w:ascii="Calibri" w:hAnsi="Calibri" w:cs="Arial"/>
          <w:szCs w:val="20"/>
        </w:rPr>
        <w:t xml:space="preserve"> each other out.  If I filter to just show me 0 and 3 in column N.  </w:t>
      </w:r>
      <w:r w:rsidR="006F0579" w:rsidRPr="004C7AB4">
        <w:rPr>
          <w:rFonts w:ascii="Calibri" w:hAnsi="Calibri" w:cs="Arial"/>
          <w:szCs w:val="20"/>
        </w:rPr>
        <w:t>Notice the subtotal at the top of column G is zero.  These are the rows that can be deleted.</w:t>
      </w:r>
    </w:p>
    <w:p w:rsidR="0010313A" w:rsidRPr="004C7AB4" w:rsidRDefault="0010313A" w:rsidP="00732AFB">
      <w:pPr>
        <w:rPr>
          <w:rFonts w:ascii="Calibri" w:hAnsi="Calibri" w:cs="Arial"/>
          <w:szCs w:val="20"/>
        </w:rPr>
      </w:pPr>
    </w:p>
    <w:p w:rsidR="0088343F" w:rsidRDefault="006F0579" w:rsidP="0028210B">
      <w:pPr>
        <w:ind w:left="180"/>
        <w:rPr>
          <w:rFonts w:ascii="Calibri" w:hAnsi="Calibri" w:cs="Arial"/>
          <w:sz w:val="22"/>
          <w:szCs w:val="20"/>
        </w:rPr>
      </w:pPr>
      <w:r>
        <w:rPr>
          <w:noProof/>
        </w:rPr>
        <w:drawing>
          <wp:inline distT="0" distB="0" distL="0" distR="0" wp14:anchorId="5818E45A" wp14:editId="4436192E">
            <wp:extent cx="5981700" cy="3801703"/>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92506" cy="3808571"/>
                    </a:xfrm>
                    <a:prstGeom prst="rect">
                      <a:avLst/>
                    </a:prstGeom>
                  </pic:spPr>
                </pic:pic>
              </a:graphicData>
            </a:graphic>
          </wp:inline>
        </w:drawing>
      </w:r>
    </w:p>
    <w:p w:rsidR="006F0579" w:rsidRDefault="006F0579" w:rsidP="00732AFB">
      <w:pPr>
        <w:rPr>
          <w:rFonts w:ascii="Calibri" w:hAnsi="Calibri" w:cs="Arial"/>
          <w:sz w:val="22"/>
          <w:szCs w:val="20"/>
        </w:rPr>
      </w:pPr>
    </w:p>
    <w:p w:rsidR="006F0579" w:rsidRDefault="006F0579" w:rsidP="00732AFB">
      <w:pPr>
        <w:rPr>
          <w:rFonts w:ascii="Calibri" w:hAnsi="Calibri" w:cs="Arial"/>
          <w:sz w:val="22"/>
          <w:szCs w:val="20"/>
        </w:rPr>
      </w:pPr>
      <w:r w:rsidRPr="0010313A">
        <w:rPr>
          <w:rFonts w:ascii="Calibri" w:hAnsi="Calibri" w:cs="Arial"/>
          <w:sz w:val="22"/>
          <w:szCs w:val="20"/>
        </w:rPr>
        <w:t>Also</w:t>
      </w:r>
      <w:r w:rsidR="0081092F" w:rsidRPr="0010313A">
        <w:rPr>
          <w:rFonts w:ascii="Calibri" w:hAnsi="Calibri" w:cs="Arial"/>
          <w:sz w:val="22"/>
          <w:szCs w:val="20"/>
        </w:rPr>
        <w:t>,</w:t>
      </w:r>
      <w:r w:rsidRPr="0010313A">
        <w:rPr>
          <w:rFonts w:ascii="Calibri" w:hAnsi="Calibri" w:cs="Arial"/>
          <w:sz w:val="22"/>
          <w:szCs w:val="20"/>
        </w:rPr>
        <w:t xml:space="preserve"> if you filter column N to just show you Seq# 4 you get this result.</w:t>
      </w:r>
    </w:p>
    <w:p w:rsidR="006F0579" w:rsidRDefault="006F0579" w:rsidP="0028210B">
      <w:pPr>
        <w:ind w:left="180"/>
        <w:rPr>
          <w:rFonts w:ascii="Calibri" w:hAnsi="Calibri" w:cs="Arial"/>
          <w:sz w:val="22"/>
          <w:szCs w:val="20"/>
        </w:rPr>
      </w:pPr>
      <w:r>
        <w:rPr>
          <w:noProof/>
        </w:rPr>
        <w:drawing>
          <wp:inline distT="0" distB="0" distL="0" distR="0" wp14:anchorId="33342343" wp14:editId="67E0E362">
            <wp:extent cx="6143625" cy="1830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77234" cy="1840015"/>
                    </a:xfrm>
                    <a:prstGeom prst="rect">
                      <a:avLst/>
                    </a:prstGeom>
                  </pic:spPr>
                </pic:pic>
              </a:graphicData>
            </a:graphic>
          </wp:inline>
        </w:drawing>
      </w:r>
    </w:p>
    <w:p w:rsidR="006F0579" w:rsidRDefault="006F0579" w:rsidP="00732AFB">
      <w:pPr>
        <w:rPr>
          <w:rFonts w:ascii="Calibri" w:hAnsi="Calibri" w:cs="Arial"/>
          <w:sz w:val="22"/>
          <w:szCs w:val="20"/>
        </w:rPr>
      </w:pPr>
    </w:p>
    <w:p w:rsidR="006F0579" w:rsidRDefault="006F0579" w:rsidP="00732AFB">
      <w:pPr>
        <w:rPr>
          <w:rFonts w:ascii="Calibri" w:hAnsi="Calibri" w:cs="Arial"/>
        </w:rPr>
      </w:pPr>
      <w:r w:rsidRPr="004C7AB4">
        <w:rPr>
          <w:rFonts w:ascii="Calibri" w:hAnsi="Calibri" w:cs="Arial"/>
        </w:rPr>
        <w:t xml:space="preserve">This is the data that needs to be copied onto the RET Form. </w:t>
      </w:r>
    </w:p>
    <w:p w:rsidR="00D06568" w:rsidRDefault="00D06568" w:rsidP="00732AFB">
      <w:pPr>
        <w:rPr>
          <w:rFonts w:ascii="Calibri" w:hAnsi="Calibri" w:cs="Arial"/>
        </w:rPr>
      </w:pPr>
    </w:p>
    <w:p w:rsidR="00D06568" w:rsidRPr="0081092F" w:rsidRDefault="00D06568" w:rsidP="00732AFB">
      <w:pPr>
        <w:rPr>
          <w:rFonts w:ascii="Calibri" w:hAnsi="Calibri" w:cs="Arial"/>
          <w:color w:val="7030A0"/>
        </w:rPr>
      </w:pPr>
      <w:r>
        <w:rPr>
          <w:rFonts w:ascii="Calibri" w:hAnsi="Calibri" w:cs="Arial"/>
        </w:rPr>
        <w:t>The goal is to remove the positives and negatives that zero each other out in each pay period/accounting period.</w:t>
      </w:r>
      <w:r w:rsidR="0010313A">
        <w:rPr>
          <w:rFonts w:ascii="Calibri" w:hAnsi="Calibri" w:cs="Arial"/>
        </w:rPr>
        <w:t xml:space="preserve">  This provides the actual amounts available to move.</w:t>
      </w:r>
    </w:p>
    <w:p w:rsidR="006F0579" w:rsidRPr="004C7AB4" w:rsidRDefault="006F0579" w:rsidP="00732AFB">
      <w:pPr>
        <w:rPr>
          <w:rFonts w:ascii="Calibri" w:hAnsi="Calibri" w:cs="Arial"/>
        </w:rPr>
      </w:pPr>
    </w:p>
    <w:p w:rsidR="00156305" w:rsidRPr="003279E1" w:rsidRDefault="006F0579" w:rsidP="00732AFB">
      <w:pPr>
        <w:rPr>
          <w:rFonts w:ascii="Calibri" w:hAnsi="Calibri" w:cs="Arial"/>
          <w:sz w:val="22"/>
          <w:szCs w:val="20"/>
        </w:rPr>
      </w:pPr>
      <w:r w:rsidRPr="004C7AB4">
        <w:rPr>
          <w:rFonts w:ascii="Calibri" w:hAnsi="Calibri" w:cs="Arial"/>
        </w:rPr>
        <w:t>The Sequence numbers will vary depending on the number of RETs processed on the employee/pay period/chartfields.  If you need help defining the data that should go on the RET form, please contact Payroll Accounting so we can assist</w:t>
      </w:r>
      <w:r>
        <w:rPr>
          <w:rFonts w:ascii="Calibri" w:hAnsi="Calibri" w:cs="Arial"/>
          <w:sz w:val="22"/>
          <w:szCs w:val="20"/>
        </w:rPr>
        <w:t xml:space="preserve"> </w:t>
      </w:r>
      <w:r w:rsidRPr="004C7AB4">
        <w:rPr>
          <w:rFonts w:ascii="Calibri" w:hAnsi="Calibri" w:cs="Arial"/>
        </w:rPr>
        <w:t xml:space="preserve">you.  </w:t>
      </w:r>
      <w:r w:rsidR="004C7AB4" w:rsidRPr="004C7AB4">
        <w:rPr>
          <w:rFonts w:ascii="Calibri" w:hAnsi="Calibri" w:cs="Arial"/>
        </w:rPr>
        <w:t xml:space="preserve">The email is </w:t>
      </w:r>
      <w:hyperlink r:id="rId46" w:history="1">
        <w:r w:rsidR="004C7AB4" w:rsidRPr="00217095">
          <w:rPr>
            <w:rStyle w:val="Hyperlink"/>
            <w:rFonts w:ascii="Calibri" w:hAnsi="Calibri" w:cs="Arial"/>
          </w:rPr>
          <w:t>UCO_Payroll_Accounting@usf.edu</w:t>
        </w:r>
      </w:hyperlink>
    </w:p>
    <w:sectPr w:rsidR="00156305" w:rsidRPr="003279E1" w:rsidSect="00732AFB">
      <w:footerReference w:type="even" r:id="rId47"/>
      <w:footerReference w:type="default" r:id="rId48"/>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9B4" w:rsidRDefault="00A809B4" w:rsidP="00732AFB">
      <w:r>
        <w:separator/>
      </w:r>
    </w:p>
  </w:endnote>
  <w:endnote w:type="continuationSeparator" w:id="0">
    <w:p w:rsidR="00A809B4" w:rsidRDefault="00A809B4" w:rsidP="0073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970" w:rsidRDefault="002C7F85" w:rsidP="009D51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0970" w:rsidRDefault="00A809B4" w:rsidP="00CC0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970" w:rsidRDefault="002C7F85" w:rsidP="009D51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4FBC">
      <w:rPr>
        <w:rStyle w:val="PageNumber"/>
        <w:noProof/>
      </w:rPr>
      <w:t>2</w:t>
    </w:r>
    <w:r>
      <w:rPr>
        <w:rStyle w:val="PageNumber"/>
      </w:rPr>
      <w:fldChar w:fldCharType="end"/>
    </w:r>
  </w:p>
  <w:p w:rsidR="006B0970" w:rsidRDefault="00A809B4" w:rsidP="00CC00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9B4" w:rsidRDefault="00A809B4" w:rsidP="00732AFB">
      <w:r>
        <w:separator/>
      </w:r>
    </w:p>
  </w:footnote>
  <w:footnote w:type="continuationSeparator" w:id="0">
    <w:p w:rsidR="00A809B4" w:rsidRDefault="00A809B4" w:rsidP="00732A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F4084"/>
    <w:multiLevelType w:val="hybridMultilevel"/>
    <w:tmpl w:val="ABF21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4F0E98"/>
    <w:multiLevelType w:val="hybridMultilevel"/>
    <w:tmpl w:val="4EEE7242"/>
    <w:lvl w:ilvl="0" w:tplc="0409000B">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F2371BE"/>
    <w:multiLevelType w:val="hybridMultilevel"/>
    <w:tmpl w:val="A6A6D9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84102E"/>
    <w:multiLevelType w:val="hybridMultilevel"/>
    <w:tmpl w:val="07A46A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AFB"/>
    <w:rsid w:val="00011A44"/>
    <w:rsid w:val="00034DF1"/>
    <w:rsid w:val="00036388"/>
    <w:rsid w:val="00080EBE"/>
    <w:rsid w:val="000C39C5"/>
    <w:rsid w:val="000D70FA"/>
    <w:rsid w:val="00101EC7"/>
    <w:rsid w:val="0010313A"/>
    <w:rsid w:val="001305E3"/>
    <w:rsid w:val="00153528"/>
    <w:rsid w:val="00156305"/>
    <w:rsid w:val="001D05A6"/>
    <w:rsid w:val="001D11BE"/>
    <w:rsid w:val="001E2BDF"/>
    <w:rsid w:val="001F4C5F"/>
    <w:rsid w:val="00220455"/>
    <w:rsid w:val="00243C02"/>
    <w:rsid w:val="0028210B"/>
    <w:rsid w:val="002C7F85"/>
    <w:rsid w:val="00306222"/>
    <w:rsid w:val="00326903"/>
    <w:rsid w:val="003279E1"/>
    <w:rsid w:val="003E7722"/>
    <w:rsid w:val="0043137E"/>
    <w:rsid w:val="00451F97"/>
    <w:rsid w:val="00462082"/>
    <w:rsid w:val="00465D64"/>
    <w:rsid w:val="00475116"/>
    <w:rsid w:val="00480960"/>
    <w:rsid w:val="00483B26"/>
    <w:rsid w:val="00491844"/>
    <w:rsid w:val="004C7AB4"/>
    <w:rsid w:val="004D46E4"/>
    <w:rsid w:val="004E2EA3"/>
    <w:rsid w:val="004F3208"/>
    <w:rsid w:val="00505983"/>
    <w:rsid w:val="00516949"/>
    <w:rsid w:val="00576A0C"/>
    <w:rsid w:val="005F5B49"/>
    <w:rsid w:val="0068169C"/>
    <w:rsid w:val="006B4CCF"/>
    <w:rsid w:val="006E7DC7"/>
    <w:rsid w:val="006F0579"/>
    <w:rsid w:val="00705535"/>
    <w:rsid w:val="00725BEC"/>
    <w:rsid w:val="00730ED8"/>
    <w:rsid w:val="00732AFB"/>
    <w:rsid w:val="007365CD"/>
    <w:rsid w:val="007C665D"/>
    <w:rsid w:val="007D32F4"/>
    <w:rsid w:val="0080722F"/>
    <w:rsid w:val="0081092F"/>
    <w:rsid w:val="0088343F"/>
    <w:rsid w:val="008B3E83"/>
    <w:rsid w:val="008B47B6"/>
    <w:rsid w:val="008B5B85"/>
    <w:rsid w:val="008D6F94"/>
    <w:rsid w:val="00952483"/>
    <w:rsid w:val="00953C63"/>
    <w:rsid w:val="00972752"/>
    <w:rsid w:val="009A5A65"/>
    <w:rsid w:val="009A773E"/>
    <w:rsid w:val="009C5628"/>
    <w:rsid w:val="009D4EEB"/>
    <w:rsid w:val="009E4827"/>
    <w:rsid w:val="00A32FE0"/>
    <w:rsid w:val="00A3376C"/>
    <w:rsid w:val="00A809B4"/>
    <w:rsid w:val="00A976DE"/>
    <w:rsid w:val="00AC51E4"/>
    <w:rsid w:val="00AE6C5B"/>
    <w:rsid w:val="00B07A21"/>
    <w:rsid w:val="00B27A11"/>
    <w:rsid w:val="00B43432"/>
    <w:rsid w:val="00BA1CC3"/>
    <w:rsid w:val="00BE20F7"/>
    <w:rsid w:val="00C07911"/>
    <w:rsid w:val="00C23E74"/>
    <w:rsid w:val="00C77CEB"/>
    <w:rsid w:val="00C91946"/>
    <w:rsid w:val="00C96402"/>
    <w:rsid w:val="00CC2173"/>
    <w:rsid w:val="00CE3D80"/>
    <w:rsid w:val="00D06568"/>
    <w:rsid w:val="00D142E8"/>
    <w:rsid w:val="00D47187"/>
    <w:rsid w:val="00D57D26"/>
    <w:rsid w:val="00D74FBC"/>
    <w:rsid w:val="00D77455"/>
    <w:rsid w:val="00D931A3"/>
    <w:rsid w:val="00DD7C82"/>
    <w:rsid w:val="00DE65EC"/>
    <w:rsid w:val="00DF6E5D"/>
    <w:rsid w:val="00E11895"/>
    <w:rsid w:val="00E360BF"/>
    <w:rsid w:val="00E525D7"/>
    <w:rsid w:val="00E810AE"/>
    <w:rsid w:val="00ED6E11"/>
    <w:rsid w:val="00EF5C36"/>
    <w:rsid w:val="00F11703"/>
    <w:rsid w:val="00F14E7E"/>
    <w:rsid w:val="00F5735A"/>
    <w:rsid w:val="00F903AF"/>
    <w:rsid w:val="00FC3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A8252-B9D8-47EB-A631-70AC3A47C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E6C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32AFB"/>
    <w:rPr>
      <w:color w:val="0000FF"/>
      <w:u w:val="single"/>
    </w:rPr>
  </w:style>
  <w:style w:type="paragraph" w:styleId="Header">
    <w:name w:val="header"/>
    <w:basedOn w:val="Normal"/>
    <w:link w:val="HeaderChar"/>
    <w:rsid w:val="00732AFB"/>
    <w:pPr>
      <w:tabs>
        <w:tab w:val="center" w:pos="4320"/>
        <w:tab w:val="right" w:pos="8640"/>
      </w:tabs>
    </w:pPr>
  </w:style>
  <w:style w:type="character" w:customStyle="1" w:styleId="HeaderChar">
    <w:name w:val="Header Char"/>
    <w:basedOn w:val="DefaultParagraphFont"/>
    <w:link w:val="Header"/>
    <w:rsid w:val="00732AFB"/>
    <w:rPr>
      <w:rFonts w:ascii="Times New Roman" w:eastAsia="Times New Roman" w:hAnsi="Times New Roman" w:cs="Times New Roman"/>
      <w:sz w:val="24"/>
      <w:szCs w:val="24"/>
    </w:rPr>
  </w:style>
  <w:style w:type="paragraph" w:styleId="Footer">
    <w:name w:val="footer"/>
    <w:basedOn w:val="Normal"/>
    <w:link w:val="FooterChar"/>
    <w:rsid w:val="00732AFB"/>
    <w:pPr>
      <w:tabs>
        <w:tab w:val="center" w:pos="4320"/>
        <w:tab w:val="right" w:pos="8640"/>
      </w:tabs>
    </w:pPr>
  </w:style>
  <w:style w:type="character" w:customStyle="1" w:styleId="FooterChar">
    <w:name w:val="Footer Char"/>
    <w:basedOn w:val="DefaultParagraphFont"/>
    <w:link w:val="Footer"/>
    <w:rsid w:val="00732AFB"/>
    <w:rPr>
      <w:rFonts w:ascii="Times New Roman" w:eastAsia="Times New Roman" w:hAnsi="Times New Roman" w:cs="Times New Roman"/>
      <w:sz w:val="24"/>
      <w:szCs w:val="24"/>
    </w:rPr>
  </w:style>
  <w:style w:type="character" w:styleId="PageNumber">
    <w:name w:val="page number"/>
    <w:basedOn w:val="DefaultParagraphFont"/>
    <w:rsid w:val="00732AFB"/>
  </w:style>
  <w:style w:type="paragraph" w:styleId="ListParagraph">
    <w:name w:val="List Paragraph"/>
    <w:basedOn w:val="Normal"/>
    <w:uiPriority w:val="34"/>
    <w:qFormat/>
    <w:rsid w:val="00732AFB"/>
    <w:pPr>
      <w:ind w:left="720"/>
      <w:contextualSpacing/>
    </w:pPr>
  </w:style>
  <w:style w:type="character" w:styleId="FollowedHyperlink">
    <w:name w:val="FollowedHyperlink"/>
    <w:basedOn w:val="DefaultParagraphFont"/>
    <w:uiPriority w:val="99"/>
    <w:semiHidden/>
    <w:unhideWhenUsed/>
    <w:rsid w:val="00732AFB"/>
    <w:rPr>
      <w:color w:val="954F72" w:themeColor="followedHyperlink"/>
      <w:u w:val="single"/>
    </w:rPr>
  </w:style>
  <w:style w:type="character" w:styleId="CommentReference">
    <w:name w:val="annotation reference"/>
    <w:basedOn w:val="DefaultParagraphFont"/>
    <w:uiPriority w:val="99"/>
    <w:semiHidden/>
    <w:unhideWhenUsed/>
    <w:rsid w:val="00F903AF"/>
    <w:rPr>
      <w:sz w:val="16"/>
      <w:szCs w:val="16"/>
    </w:rPr>
  </w:style>
  <w:style w:type="paragraph" w:styleId="CommentText">
    <w:name w:val="annotation text"/>
    <w:basedOn w:val="Normal"/>
    <w:link w:val="CommentTextChar"/>
    <w:uiPriority w:val="99"/>
    <w:semiHidden/>
    <w:unhideWhenUsed/>
    <w:rsid w:val="00F903AF"/>
    <w:rPr>
      <w:sz w:val="20"/>
      <w:szCs w:val="20"/>
    </w:rPr>
  </w:style>
  <w:style w:type="character" w:customStyle="1" w:styleId="CommentTextChar">
    <w:name w:val="Comment Text Char"/>
    <w:basedOn w:val="DefaultParagraphFont"/>
    <w:link w:val="CommentText"/>
    <w:uiPriority w:val="99"/>
    <w:semiHidden/>
    <w:rsid w:val="00F903A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903AF"/>
    <w:rPr>
      <w:b/>
      <w:bCs/>
    </w:rPr>
  </w:style>
  <w:style w:type="character" w:customStyle="1" w:styleId="CommentSubjectChar">
    <w:name w:val="Comment Subject Char"/>
    <w:basedOn w:val="CommentTextChar"/>
    <w:link w:val="CommentSubject"/>
    <w:uiPriority w:val="99"/>
    <w:semiHidden/>
    <w:rsid w:val="00F903A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F903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3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418892">
      <w:bodyDiv w:val="1"/>
      <w:marLeft w:val="0"/>
      <w:marRight w:val="0"/>
      <w:marTop w:val="0"/>
      <w:marBottom w:val="0"/>
      <w:divBdr>
        <w:top w:val="none" w:sz="0" w:space="0" w:color="auto"/>
        <w:left w:val="none" w:sz="0" w:space="0" w:color="auto"/>
        <w:bottom w:val="none" w:sz="0" w:space="0" w:color="auto"/>
        <w:right w:val="none" w:sz="0" w:space="0" w:color="auto"/>
      </w:divBdr>
    </w:div>
    <w:div w:id="732854565">
      <w:bodyDiv w:val="1"/>
      <w:marLeft w:val="0"/>
      <w:marRight w:val="0"/>
      <w:marTop w:val="0"/>
      <w:marBottom w:val="0"/>
      <w:divBdr>
        <w:top w:val="none" w:sz="0" w:space="0" w:color="auto"/>
        <w:left w:val="none" w:sz="0" w:space="0" w:color="auto"/>
        <w:bottom w:val="none" w:sz="0" w:space="0" w:color="auto"/>
        <w:right w:val="none" w:sz="0" w:space="0" w:color="auto"/>
      </w:divBdr>
    </w:div>
    <w:div w:id="831989775">
      <w:bodyDiv w:val="1"/>
      <w:marLeft w:val="0"/>
      <w:marRight w:val="0"/>
      <w:marTop w:val="0"/>
      <w:marBottom w:val="0"/>
      <w:divBdr>
        <w:top w:val="none" w:sz="0" w:space="0" w:color="auto"/>
        <w:left w:val="none" w:sz="0" w:space="0" w:color="auto"/>
        <w:bottom w:val="none" w:sz="0" w:space="0" w:color="auto"/>
        <w:right w:val="none" w:sz="0" w:space="0" w:color="auto"/>
      </w:divBdr>
    </w:div>
    <w:div w:id="1036389021">
      <w:bodyDiv w:val="1"/>
      <w:marLeft w:val="0"/>
      <w:marRight w:val="0"/>
      <w:marTop w:val="0"/>
      <w:marBottom w:val="0"/>
      <w:divBdr>
        <w:top w:val="none" w:sz="0" w:space="0" w:color="auto"/>
        <w:left w:val="none" w:sz="0" w:space="0" w:color="auto"/>
        <w:bottom w:val="none" w:sz="0" w:space="0" w:color="auto"/>
        <w:right w:val="none" w:sz="0" w:space="0" w:color="auto"/>
      </w:divBdr>
    </w:div>
    <w:div w:id="128300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s://www.usf.edu/payrol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mailto:RFMRETNotify@admin.usf.edu"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UCO_Payroll_Accounting@usf.edu" TargetMode="External"/><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mailto:RFMRETNotify@admin.usf.edu" TargetMode="External"/><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yperlink" Target="mailto:UPRRETNotify@admin.usf.edu"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UPRRETNotify@usf.edu"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mailto:UCO_Payroll_Accounting@usf.edu" TargetMode="External"/><Relationship Id="rId20" Type="http://schemas.openxmlformats.org/officeDocument/2006/relationships/image" Target="media/image13.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Stroup, Lorinda</dc:creator>
  <cp:keywords/>
  <dc:description/>
  <cp:lastModifiedBy>Jones, Chelsea</cp:lastModifiedBy>
  <cp:revision>2</cp:revision>
  <dcterms:created xsi:type="dcterms:W3CDTF">2020-03-09T16:15:00Z</dcterms:created>
  <dcterms:modified xsi:type="dcterms:W3CDTF">2020-03-09T16:15:00Z</dcterms:modified>
</cp:coreProperties>
</file>