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4A" w:rsidRDefault="00D74A6D" w:rsidP="00D55183">
      <w:pPr>
        <w:rPr>
          <w:b/>
        </w:rPr>
      </w:pPr>
      <w:bookmarkStart w:id="0" w:name="_GoBack"/>
      <w:bookmarkEnd w:id="0"/>
      <w:r>
        <w:rPr>
          <w:rFonts w:ascii="Verdana" w:hAnsi="Verdana"/>
          <w:b/>
          <w:noProof/>
          <w:color w:val="70AD47" w:themeColor="accent6"/>
        </w:rPr>
        <mc:AlternateContent>
          <mc:Choice Requires="wpg">
            <w:drawing>
              <wp:anchor distT="0" distB="0" distL="114300" distR="114300" simplePos="0" relativeHeight="251659264" behindDoc="0" locked="0" layoutInCell="1" allowOverlap="1">
                <wp:simplePos x="0" y="0"/>
                <wp:positionH relativeFrom="column">
                  <wp:posOffset>38100</wp:posOffset>
                </wp:positionH>
                <wp:positionV relativeFrom="paragraph">
                  <wp:posOffset>-612775</wp:posOffset>
                </wp:positionV>
                <wp:extent cx="6304813" cy="797687"/>
                <wp:effectExtent l="0" t="0" r="0" b="26670"/>
                <wp:wrapNone/>
                <wp:docPr id="14" name="Group 14"/>
                <wp:cNvGraphicFramePr/>
                <a:graphic xmlns:a="http://schemas.openxmlformats.org/drawingml/2006/main">
                  <a:graphicData uri="http://schemas.microsoft.com/office/word/2010/wordprocessingGroup">
                    <wpg:wgp>
                      <wpg:cNvGrpSpPr/>
                      <wpg:grpSpPr>
                        <a:xfrm>
                          <a:off x="0" y="0"/>
                          <a:ext cx="6304813" cy="797687"/>
                          <a:chOff x="58522" y="-66675"/>
                          <a:chExt cx="6304813" cy="797687"/>
                        </a:xfrm>
                      </wpg:grpSpPr>
                      <wps:wsp>
                        <wps:cNvPr id="13" name="Rectangle 13"/>
                        <wps:cNvSpPr/>
                        <wps:spPr>
                          <a:xfrm>
                            <a:off x="58522" y="0"/>
                            <a:ext cx="6013094" cy="731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115662" y="-66675"/>
                            <a:ext cx="6247673" cy="761879"/>
                            <a:chOff x="81619" y="-176399"/>
                            <a:chExt cx="5901659" cy="761879"/>
                          </a:xfrm>
                          <a:solidFill>
                            <a:schemeClr val="bg1"/>
                          </a:solidFill>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1619" y="-176399"/>
                              <a:ext cx="1663063" cy="761879"/>
                            </a:xfrm>
                            <a:prstGeom prst="rect">
                              <a:avLst/>
                            </a:prstGeom>
                            <a:grpFill/>
                          </pic:spPr>
                        </pic:pic>
                        <wps:wsp>
                          <wps:cNvPr id="1" name="Text Box 1"/>
                          <wps:cNvSpPr txBox="1"/>
                          <wps:spPr>
                            <a:xfrm>
                              <a:off x="1727343" y="4"/>
                              <a:ext cx="4255935" cy="54864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D55183" w:rsidRPr="00956420" w:rsidRDefault="008C68D1" w:rsidP="009D321A">
                                <w:pPr>
                                  <w:pStyle w:val="Header"/>
                                  <w:shd w:val="clear" w:color="auto" w:fill="FFFFFF" w:themeFill="background1"/>
                                  <w:spacing w:line="312" w:lineRule="auto"/>
                                  <w:rPr>
                                    <w:rFonts w:ascii="Verdana" w:hAnsi="Verdana"/>
                                    <w:b/>
                                    <w:color w:val="385623" w:themeColor="accent6" w:themeShade="80"/>
                                    <w:sz w:val="24"/>
                                  </w:rPr>
                                </w:pPr>
                                <w:r>
                                  <w:rPr>
                                    <w:rFonts w:ascii="Verdana" w:hAnsi="Verdana"/>
                                    <w:b/>
                                    <w:color w:val="385623" w:themeColor="accent6" w:themeShade="80"/>
                                    <w:sz w:val="24"/>
                                  </w:rPr>
                                  <w:t xml:space="preserve">Archivum </w:t>
                                </w:r>
                                <w:r w:rsidR="00D55183" w:rsidRPr="00956420">
                                  <w:rPr>
                                    <w:rFonts w:ascii="Verdana" w:hAnsi="Verdana"/>
                                    <w:b/>
                                    <w:color w:val="385623" w:themeColor="accent6" w:themeShade="80"/>
                                    <w:sz w:val="24"/>
                                  </w:rPr>
                                  <w:t xml:space="preserve">Travel </w:t>
                                </w:r>
                              </w:p>
                              <w:p w:rsidR="00D55183" w:rsidRPr="0097011C" w:rsidRDefault="008C68D1" w:rsidP="009D321A">
                                <w:pPr>
                                  <w:shd w:val="clear" w:color="auto" w:fill="FFFFFF" w:themeFill="background1"/>
                                  <w:spacing w:line="312" w:lineRule="auto"/>
                                  <w:rPr>
                                    <w:color w:val="BF8F00" w:themeColor="accent4" w:themeShade="BF"/>
                                    <w:sz w:val="24"/>
                                  </w:rPr>
                                </w:pPr>
                                <w:r>
                                  <w:rPr>
                                    <w:rFonts w:ascii="Verdana" w:hAnsi="Verdana"/>
                                    <w:b/>
                                    <w:color w:val="BF8F00" w:themeColor="accent4" w:themeShade="BF"/>
                                  </w:rPr>
                                  <w:t xml:space="preserve">Frequently Asked Questions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3pt;margin-top:-48.25pt;width:496.45pt;height:62.8pt;z-index:251659264;mso-width-relative:margin;mso-height-relative:margin" coordorigin="585,-666" coordsize="63048,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">
                <v:rect id="Rectangle 13" o:spid="_x0000_s1027" style="position:absolute;left:585;width:60131;height:7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" fillcolor="white [3212]" strokecolor="white [3212]" strokeweight="1pt"/>
                <v:group id="Group 8" o:spid="_x0000_s1028" style="position:absolute;left:1156;top:-666;width:62477;height:7618" coordorigin="816,-1763" coordsize="59016,7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816;top:-1763;width:16630;height:7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 o:spid="_x0000_s1030" type="#_x0000_t202" style="position:absolute;left:17273;width:4255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D55183" w:rsidRPr="00956420" w:rsidRDefault="008C68D1" w:rsidP="009D321A">
                          <w:pPr>
                            <w:pStyle w:val="Header"/>
                            <w:shd w:val="clear" w:color="auto" w:fill="FFFFFF" w:themeFill="background1"/>
                            <w:spacing w:line="312" w:lineRule="auto"/>
                            <w:rPr>
                              <w:rFonts w:ascii="Verdana" w:hAnsi="Verdana"/>
                              <w:b/>
                              <w:color w:val="385623" w:themeColor="accent6" w:themeShade="80"/>
                              <w:sz w:val="24"/>
                            </w:rPr>
                          </w:pPr>
                          <w:r>
                            <w:rPr>
                              <w:rFonts w:ascii="Verdana" w:hAnsi="Verdana"/>
                              <w:b/>
                              <w:color w:val="385623" w:themeColor="accent6" w:themeShade="80"/>
                              <w:sz w:val="24"/>
                            </w:rPr>
                            <w:t xml:space="preserve">Archivum </w:t>
                          </w:r>
                          <w:r w:rsidR="00D55183" w:rsidRPr="00956420">
                            <w:rPr>
                              <w:rFonts w:ascii="Verdana" w:hAnsi="Verdana"/>
                              <w:b/>
                              <w:color w:val="385623" w:themeColor="accent6" w:themeShade="80"/>
                              <w:sz w:val="24"/>
                            </w:rPr>
                            <w:t xml:space="preserve">Travel </w:t>
                          </w:r>
                        </w:p>
                        <w:p w:rsidR="00D55183" w:rsidRPr="0097011C" w:rsidRDefault="008C68D1" w:rsidP="009D321A">
                          <w:pPr>
                            <w:shd w:val="clear" w:color="auto" w:fill="FFFFFF" w:themeFill="background1"/>
                            <w:spacing w:line="312" w:lineRule="auto"/>
                            <w:rPr>
                              <w:color w:val="BF8F00" w:themeColor="accent4" w:themeShade="BF"/>
                              <w:sz w:val="24"/>
                            </w:rPr>
                          </w:pPr>
                          <w:r>
                            <w:rPr>
                              <w:rFonts w:ascii="Verdana" w:hAnsi="Verdana"/>
                              <w:b/>
                              <w:color w:val="BF8F00" w:themeColor="accent4" w:themeShade="BF"/>
                            </w:rPr>
                            <w:t xml:space="preserve">Frequently Asked Questions </w:t>
                          </w:r>
                        </w:p>
                      </w:txbxContent>
                    </v:textbox>
                  </v:shape>
                </v:group>
              </v:group>
            </w:pict>
          </mc:Fallback>
        </mc:AlternateContent>
      </w:r>
      <w:r w:rsidR="00F55FD9">
        <w:rPr>
          <w:rFonts w:ascii="Verdana" w:hAnsi="Verdana"/>
          <w:b/>
          <w:noProof/>
          <w:color w:val="70AD47" w:themeColor="accent6"/>
        </w:rPr>
        <mc:AlternateContent>
          <mc:Choice Requires="wps">
            <w:drawing>
              <wp:anchor distT="0" distB="0" distL="114300" distR="114300" simplePos="0" relativeHeight="251661312" behindDoc="0" locked="0" layoutInCell="1" allowOverlap="1" wp14:anchorId="3EA41665" wp14:editId="37FC0625">
                <wp:simplePos x="0" y="0"/>
                <wp:positionH relativeFrom="column">
                  <wp:posOffset>1906270</wp:posOffset>
                </wp:positionH>
                <wp:positionV relativeFrom="paragraph">
                  <wp:posOffset>-204165</wp:posOffset>
                </wp:positionV>
                <wp:extent cx="4088765" cy="27305"/>
                <wp:effectExtent l="0" t="0" r="26035" b="29845"/>
                <wp:wrapNone/>
                <wp:docPr id="11" name="Straight Connector 11"/>
                <wp:cNvGraphicFramePr/>
                <a:graphic xmlns:a="http://schemas.openxmlformats.org/drawingml/2006/main">
                  <a:graphicData uri="http://schemas.microsoft.com/office/word/2010/wordprocessingShape">
                    <wps:wsp>
                      <wps:cNvCnPr/>
                      <wps:spPr>
                        <a:xfrm flipV="1">
                          <a:off x="0" y="0"/>
                          <a:ext cx="4088765" cy="273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37AF6"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16.1pt" to="47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" strokecolor="#bf8f00 [2407]" strokeweight=".5pt">
                <v:stroke joinstyle="miter"/>
              </v:line>
            </w:pict>
          </mc:Fallback>
        </mc:AlternateContent>
      </w:r>
    </w:p>
    <w:tbl>
      <w:tblPr>
        <w:tblStyle w:val="TableGrid"/>
        <w:tblW w:w="0" w:type="auto"/>
        <w:tblLook w:val="04A0" w:firstRow="1" w:lastRow="0" w:firstColumn="1" w:lastColumn="0" w:noHBand="0" w:noVBand="1"/>
      </w:tblPr>
      <w:tblGrid>
        <w:gridCol w:w="9350"/>
      </w:tblGrid>
      <w:tr w:rsidR="007B2F6F" w:rsidRPr="00D965BB" w:rsidTr="007B2F6F">
        <w:trPr>
          <w:tblHeader/>
        </w:trPr>
        <w:tc>
          <w:tcPr>
            <w:tcW w:w="9378" w:type="dxa"/>
            <w:shd w:val="clear" w:color="auto" w:fill="A8D08D" w:themeFill="accent6" w:themeFillTint="99"/>
          </w:tcPr>
          <w:p w:rsidR="007B2F6F" w:rsidRPr="00D965BB" w:rsidRDefault="007B2F6F" w:rsidP="007B2F6F">
            <w:pPr>
              <w:jc w:val="center"/>
              <w:rPr>
                <w:rFonts w:asciiTheme="majorHAnsi" w:hAnsiTheme="majorHAnsi"/>
                <w:b/>
                <w:sz w:val="26"/>
                <w:szCs w:val="26"/>
              </w:rPr>
            </w:pPr>
            <w:r w:rsidRPr="007B2F6F">
              <w:rPr>
                <w:sz w:val="40"/>
                <w:szCs w:val="40"/>
              </w:rPr>
              <w:t>General</w:t>
            </w:r>
          </w:p>
        </w:tc>
      </w:tr>
    </w:tbl>
    <w:p w:rsidR="00300980" w:rsidRDefault="00300980" w:rsidP="00300980">
      <w:pPr>
        <w:pStyle w:val="ListParagraph"/>
        <w:ind w:left="630"/>
        <w:rPr>
          <w:b/>
        </w:rPr>
      </w:pPr>
    </w:p>
    <w:p w:rsidR="00300980" w:rsidRPr="00300980" w:rsidRDefault="007B2F6F" w:rsidP="00300980">
      <w:pPr>
        <w:pStyle w:val="ListParagraph"/>
        <w:numPr>
          <w:ilvl w:val="0"/>
          <w:numId w:val="1"/>
        </w:numPr>
        <w:rPr>
          <w:b/>
        </w:rPr>
      </w:pPr>
      <w:r w:rsidRPr="0044263B">
        <w:rPr>
          <w:b/>
        </w:rPr>
        <w:t>What is Archivum Travel?</w:t>
      </w:r>
    </w:p>
    <w:p w:rsidR="007B2F6F" w:rsidRDefault="007B2F6F" w:rsidP="005F3BC0">
      <w:pPr>
        <w:ind w:left="630"/>
      </w:pPr>
      <w:r>
        <w:t xml:space="preserve">It is </w:t>
      </w:r>
      <w:r w:rsidR="00D73292">
        <w:t>USF’s</w:t>
      </w:r>
      <w:r>
        <w:t xml:space="preserve"> Travel application developed on the Appian BPM (Business Process Management) software using the Agile methodology. It is part of a set of business applications developed by USF IT. </w:t>
      </w:r>
    </w:p>
    <w:p w:rsidR="007B2F6F" w:rsidRPr="0044263B" w:rsidRDefault="007B2F6F" w:rsidP="007B2F6F">
      <w:pPr>
        <w:pStyle w:val="ListParagraph"/>
        <w:numPr>
          <w:ilvl w:val="0"/>
          <w:numId w:val="1"/>
        </w:numPr>
        <w:rPr>
          <w:b/>
        </w:rPr>
      </w:pPr>
      <w:r w:rsidRPr="0044263B">
        <w:rPr>
          <w:b/>
        </w:rPr>
        <w:t>W</w:t>
      </w:r>
      <w:r>
        <w:rPr>
          <w:b/>
        </w:rPr>
        <w:t>hat</w:t>
      </w:r>
      <w:r w:rsidRPr="0044263B">
        <w:rPr>
          <w:b/>
        </w:rPr>
        <w:t xml:space="preserve"> are some of the benefits of Archivum Travel?</w:t>
      </w:r>
    </w:p>
    <w:p w:rsidR="00032852" w:rsidRDefault="00032852" w:rsidP="00032852">
      <w:pPr>
        <w:ind w:left="630"/>
      </w:pPr>
      <w:r>
        <w:t xml:space="preserve">Some of the benefits are: </w:t>
      </w:r>
    </w:p>
    <w:p w:rsidR="00032852" w:rsidRDefault="00032852" w:rsidP="00032852">
      <w:pPr>
        <w:pStyle w:val="ListParagraph"/>
        <w:ind w:left="1080"/>
      </w:pPr>
      <w:r>
        <w:sym w:font="Symbol" w:char="F0B7"/>
      </w:r>
      <w:r>
        <w:t xml:space="preserve"> Provide a simpler, user friendly and streamlined experience. </w:t>
      </w:r>
    </w:p>
    <w:p w:rsidR="00032852" w:rsidRDefault="00032852" w:rsidP="00032852">
      <w:pPr>
        <w:pStyle w:val="ListParagraph"/>
        <w:ind w:left="1080"/>
      </w:pPr>
      <w:r>
        <w:sym w:font="Symbol" w:char="F0B7"/>
      </w:r>
      <w:r>
        <w:t xml:space="preserve"> Allow Mobile functionality and full visibility on the status and location of transactions in the workflow. </w:t>
      </w:r>
    </w:p>
    <w:p w:rsidR="00032852" w:rsidRDefault="00032852" w:rsidP="00032852">
      <w:pPr>
        <w:pStyle w:val="ListParagraph"/>
        <w:ind w:left="1080"/>
      </w:pPr>
      <w:r>
        <w:sym w:font="Symbol" w:char="F0B7"/>
      </w:r>
      <w:r>
        <w:t xml:space="preserve"> Automated budget checking </w:t>
      </w:r>
    </w:p>
    <w:p w:rsidR="00032852" w:rsidRDefault="00032852" w:rsidP="00032852">
      <w:pPr>
        <w:pStyle w:val="ListParagraph"/>
        <w:ind w:left="1080"/>
      </w:pPr>
      <w:r>
        <w:sym w:font="Symbol" w:char="F0B7"/>
      </w:r>
      <w:r>
        <w:t xml:space="preserve"> Improved data collection and reporting to USF World and Export Control to manage their responsibilities pertaining to safety and compliance on international travel. </w:t>
      </w:r>
    </w:p>
    <w:p w:rsidR="00E85A43" w:rsidRDefault="00032852" w:rsidP="00032852">
      <w:pPr>
        <w:pStyle w:val="ListParagraph"/>
        <w:ind w:left="1080"/>
      </w:pPr>
      <w:r>
        <w:sym w:font="Symbol" w:char="F0B7"/>
      </w:r>
      <w:r>
        <w:t xml:space="preserve"> Better management information via dashboards, reports and metrics which are not available in PeopleSoft.</w:t>
      </w:r>
    </w:p>
    <w:p w:rsidR="005D1EF5" w:rsidRDefault="005D1EF5" w:rsidP="00032852">
      <w:pPr>
        <w:pStyle w:val="ListParagraph"/>
        <w:ind w:left="1080"/>
      </w:pPr>
    </w:p>
    <w:p w:rsidR="00E85A43" w:rsidRPr="005E40B4" w:rsidRDefault="00651534" w:rsidP="005E40B4">
      <w:pPr>
        <w:pStyle w:val="ListParagraph"/>
        <w:numPr>
          <w:ilvl w:val="0"/>
          <w:numId w:val="1"/>
        </w:numPr>
        <w:rPr>
          <w:b/>
        </w:rPr>
      </w:pPr>
      <w:r w:rsidRPr="005E40B4">
        <w:rPr>
          <w:b/>
        </w:rPr>
        <w:t>Is training provided to use the system?</w:t>
      </w:r>
    </w:p>
    <w:p w:rsidR="007B2F6F" w:rsidRDefault="007B2F6F" w:rsidP="00986919">
      <w:pPr>
        <w:ind w:left="630"/>
      </w:pPr>
      <w:r>
        <w:t>Yes</w:t>
      </w:r>
      <w:r w:rsidR="00D73292">
        <w:t xml:space="preserve">, </w:t>
      </w:r>
      <w:r w:rsidR="00D73292" w:rsidRPr="00986919">
        <w:t>t</w:t>
      </w:r>
      <w:r w:rsidRPr="00986919">
        <w:t xml:space="preserve">raining </w:t>
      </w:r>
      <w:r w:rsidR="001D34E9" w:rsidRPr="00986919">
        <w:t>v</w:t>
      </w:r>
      <w:r w:rsidRPr="00986919">
        <w:t>ideo</w:t>
      </w:r>
      <w:r>
        <w:t xml:space="preserve"> tutorials </w:t>
      </w:r>
      <w:r w:rsidR="00010C86">
        <w:t>are</w:t>
      </w:r>
      <w:r>
        <w:t xml:space="preserve"> posted on the travel </w:t>
      </w:r>
      <w:r w:rsidR="00010C86">
        <w:t xml:space="preserve">website. Follow this link </w:t>
      </w:r>
      <w:hyperlink r:id="rId10" w:history="1">
        <w:r w:rsidR="00010C86" w:rsidRPr="00552121">
          <w:rPr>
            <w:rStyle w:val="Hyperlink"/>
          </w:rPr>
          <w:t>http://www.usf.edu/business-finance/controller/payment-services/archivum.aspx</w:t>
        </w:r>
      </w:hyperlink>
      <w:r w:rsidR="00010C86">
        <w:t xml:space="preserve"> to access the video tutorials and other resources available. </w:t>
      </w:r>
    </w:p>
    <w:p w:rsidR="007B2F6F" w:rsidRPr="0044263B" w:rsidRDefault="007B2F6F" w:rsidP="007B2F6F">
      <w:pPr>
        <w:pStyle w:val="ListParagraph"/>
        <w:numPr>
          <w:ilvl w:val="0"/>
          <w:numId w:val="1"/>
        </w:numPr>
        <w:rPr>
          <w:b/>
        </w:rPr>
      </w:pPr>
      <w:r w:rsidRPr="0044263B">
        <w:rPr>
          <w:b/>
        </w:rPr>
        <w:t>Who can I contact regarding Archivum Travel?</w:t>
      </w:r>
    </w:p>
    <w:p w:rsidR="007B2F6F" w:rsidRDefault="007B2F6F" w:rsidP="00484DE0">
      <w:pPr>
        <w:ind w:left="630"/>
      </w:pPr>
      <w:r>
        <w:t xml:space="preserve">All questions and suggestions related to Archivum Travel can be directed to the Travel Helpdesk </w:t>
      </w:r>
      <w:hyperlink r:id="rId11" w:history="1">
        <w:r w:rsidRPr="00902A73">
          <w:rPr>
            <w:rStyle w:val="Hyperlink"/>
          </w:rPr>
          <w:t>travelhelp@usf.edu</w:t>
        </w:r>
      </w:hyperlink>
      <w:r>
        <w:t xml:space="preserve"> </w:t>
      </w:r>
    </w:p>
    <w:p w:rsidR="007B2F6F" w:rsidRDefault="007B2F6F" w:rsidP="007B2F6F">
      <w:pPr>
        <w:pStyle w:val="ListParagraph"/>
        <w:numPr>
          <w:ilvl w:val="0"/>
          <w:numId w:val="1"/>
        </w:numPr>
        <w:rPr>
          <w:b/>
        </w:rPr>
      </w:pPr>
      <w:r w:rsidRPr="006058D7">
        <w:rPr>
          <w:b/>
        </w:rPr>
        <w:t>Does Archivum Travel support all browsers</w:t>
      </w:r>
      <w:r>
        <w:rPr>
          <w:b/>
        </w:rPr>
        <w:t xml:space="preserve"> and operating systems?</w:t>
      </w:r>
    </w:p>
    <w:p w:rsidR="007B2F6F" w:rsidRDefault="006F1B07" w:rsidP="00484DE0">
      <w:pPr>
        <w:ind w:left="630"/>
      </w:pPr>
      <w:r w:rsidRPr="00E34157">
        <w:t>Yes,</w:t>
      </w:r>
      <w:r>
        <w:t xml:space="preserve"> Archivum Travel </w:t>
      </w:r>
      <w:r w:rsidR="007B2F6F" w:rsidRPr="00E34157">
        <w:t>supports all browsers</w:t>
      </w:r>
      <w:r w:rsidR="007B2F6F">
        <w:t xml:space="preserve"> and operating systems</w:t>
      </w:r>
      <w:r w:rsidR="007B2F6F" w:rsidRPr="00E34157">
        <w:t>.</w:t>
      </w:r>
      <w:r w:rsidR="00E85A43">
        <w:t xml:space="preserve"> If you encounter any issues with using a particular browser, please contact IT Tech Support </w:t>
      </w:r>
      <w:hyperlink r:id="rId12" w:history="1">
        <w:r w:rsidR="00E85A43" w:rsidRPr="00552121">
          <w:rPr>
            <w:rStyle w:val="Hyperlink"/>
          </w:rPr>
          <w:t>help@usf.edu</w:t>
        </w:r>
      </w:hyperlink>
      <w:r w:rsidR="00E85A43">
        <w:t xml:space="preserve"> </w:t>
      </w:r>
    </w:p>
    <w:p w:rsidR="007B2F6F" w:rsidRPr="00DD26B5" w:rsidRDefault="007B2F6F" w:rsidP="007B2F6F">
      <w:pPr>
        <w:pStyle w:val="ListParagraph"/>
        <w:numPr>
          <w:ilvl w:val="0"/>
          <w:numId w:val="1"/>
        </w:numPr>
        <w:rPr>
          <w:b/>
        </w:rPr>
      </w:pPr>
      <w:r w:rsidRPr="00DD26B5">
        <w:rPr>
          <w:b/>
        </w:rPr>
        <w:t>If an Alternate Use</w:t>
      </w:r>
      <w:r w:rsidR="00484DE0">
        <w:rPr>
          <w:b/>
        </w:rPr>
        <w:t xml:space="preserve">r Assignment is set up in FAST </w:t>
      </w:r>
      <w:r w:rsidRPr="00DD26B5">
        <w:rPr>
          <w:b/>
        </w:rPr>
        <w:t xml:space="preserve">will the transaction route to </w:t>
      </w:r>
      <w:r w:rsidR="00E85A43">
        <w:rPr>
          <w:b/>
        </w:rPr>
        <w:t xml:space="preserve">the alternate user in Archivum? </w:t>
      </w:r>
    </w:p>
    <w:p w:rsidR="007B2F6F" w:rsidRDefault="007B2F6F" w:rsidP="00484DE0">
      <w:pPr>
        <w:ind w:left="270" w:firstLine="360"/>
      </w:pPr>
      <w:r w:rsidRPr="00336A7F">
        <w:t>Yes, the transaction wi</w:t>
      </w:r>
      <w:r w:rsidR="00651534" w:rsidRPr="00336A7F">
        <w:t>ll route to the Alternate user once the setup in FAST is completed.</w:t>
      </w:r>
    </w:p>
    <w:p w:rsidR="007B2F6F" w:rsidRPr="005E3217" w:rsidRDefault="005D1EF5" w:rsidP="007B2F6F">
      <w:pPr>
        <w:pStyle w:val="ListParagraph"/>
        <w:numPr>
          <w:ilvl w:val="0"/>
          <w:numId w:val="1"/>
        </w:numPr>
        <w:rPr>
          <w:b/>
        </w:rPr>
      </w:pPr>
      <w:r>
        <w:rPr>
          <w:b/>
        </w:rPr>
        <w:t>If an</w:t>
      </w:r>
      <w:r w:rsidR="007B2F6F" w:rsidRPr="005E3217">
        <w:rPr>
          <w:b/>
        </w:rPr>
        <w:t xml:space="preserve"> approver set up an alternate user in the system</w:t>
      </w:r>
      <w:r w:rsidR="00C563E9">
        <w:rPr>
          <w:b/>
        </w:rPr>
        <w:t>;</w:t>
      </w:r>
      <w:r w:rsidR="007B2F6F" w:rsidRPr="005E3217">
        <w:rPr>
          <w:b/>
        </w:rPr>
        <w:t xml:space="preserve"> </w:t>
      </w:r>
      <w:r>
        <w:rPr>
          <w:b/>
        </w:rPr>
        <w:t>why are some</w:t>
      </w:r>
      <w:r w:rsidR="007B2F6F" w:rsidRPr="005E3217">
        <w:rPr>
          <w:b/>
        </w:rPr>
        <w:t xml:space="preserve"> transactions still showing a task for the </w:t>
      </w:r>
      <w:r w:rsidRPr="005E3217">
        <w:rPr>
          <w:b/>
        </w:rPr>
        <w:t>approver?</w:t>
      </w:r>
    </w:p>
    <w:p w:rsidR="00484DE0" w:rsidRDefault="007B2F6F" w:rsidP="007B0847">
      <w:pPr>
        <w:ind w:left="630"/>
      </w:pPr>
      <w:r>
        <w:t xml:space="preserve">If the </w:t>
      </w:r>
      <w:r w:rsidR="006F1B07">
        <w:t xml:space="preserve">alternate user was </w:t>
      </w:r>
      <w:r>
        <w:t xml:space="preserve">set up after the transaction was routed as a task for the approver, the transaction will need to be approved by the approver or reassigned to the alternate user. You will need to contact </w:t>
      </w:r>
      <w:hyperlink r:id="rId13" w:history="1">
        <w:r w:rsidRPr="00552121">
          <w:rPr>
            <w:rStyle w:val="Hyperlink"/>
          </w:rPr>
          <w:t>travelhelp@usf.edu</w:t>
        </w:r>
      </w:hyperlink>
      <w:r>
        <w:t xml:space="preserve"> if a reassignment is needed. </w:t>
      </w:r>
    </w:p>
    <w:p w:rsidR="007B2F6F" w:rsidRPr="00986919" w:rsidRDefault="0066067C" w:rsidP="00EC2293">
      <w:pPr>
        <w:pStyle w:val="ListParagraph"/>
        <w:numPr>
          <w:ilvl w:val="0"/>
          <w:numId w:val="1"/>
        </w:numPr>
        <w:rPr>
          <w:b/>
        </w:rPr>
      </w:pPr>
      <w:r>
        <w:rPr>
          <w:b/>
        </w:rPr>
        <w:lastRenderedPageBreak/>
        <w:t>How do I delete my</w:t>
      </w:r>
      <w:r w:rsidR="007B2F6F" w:rsidRPr="00986919">
        <w:rPr>
          <w:b/>
        </w:rPr>
        <w:t xml:space="preserve"> tasks that just say</w:t>
      </w:r>
      <w:r w:rsidR="00EF67C5" w:rsidRPr="00986919">
        <w:rPr>
          <w:b/>
        </w:rPr>
        <w:t xml:space="preserve"> ‘</w:t>
      </w:r>
      <w:r w:rsidR="0067106A" w:rsidRPr="00986919">
        <w:rPr>
          <w:b/>
        </w:rPr>
        <w:t>C</w:t>
      </w:r>
      <w:r w:rsidR="007B2F6F" w:rsidRPr="00986919">
        <w:rPr>
          <w:b/>
        </w:rPr>
        <w:t xml:space="preserve">reate </w:t>
      </w:r>
      <w:r w:rsidR="0067106A" w:rsidRPr="00986919">
        <w:rPr>
          <w:b/>
        </w:rPr>
        <w:t>Expense R</w:t>
      </w:r>
      <w:r w:rsidR="007B2F6F" w:rsidRPr="00986919">
        <w:rPr>
          <w:b/>
        </w:rPr>
        <w:t>ep</w:t>
      </w:r>
      <w:r w:rsidR="00EF67C5" w:rsidRPr="00986919">
        <w:rPr>
          <w:b/>
        </w:rPr>
        <w:t>ort’ or ‘</w:t>
      </w:r>
      <w:r w:rsidR="0067106A" w:rsidRPr="00986919">
        <w:rPr>
          <w:b/>
        </w:rPr>
        <w:t>C</w:t>
      </w:r>
      <w:r w:rsidR="00EF67C5" w:rsidRPr="00986919">
        <w:rPr>
          <w:b/>
        </w:rPr>
        <w:t xml:space="preserve">reate </w:t>
      </w:r>
      <w:r w:rsidR="0067106A" w:rsidRPr="00986919">
        <w:rPr>
          <w:b/>
        </w:rPr>
        <w:t>Travel R</w:t>
      </w:r>
      <w:r w:rsidR="00EF67C5" w:rsidRPr="00986919">
        <w:rPr>
          <w:b/>
        </w:rPr>
        <w:t xml:space="preserve">equest’ </w:t>
      </w:r>
      <w:r>
        <w:rPr>
          <w:b/>
        </w:rPr>
        <w:t xml:space="preserve">and have </w:t>
      </w:r>
      <w:r w:rsidR="00EF67C5" w:rsidRPr="00986919">
        <w:rPr>
          <w:b/>
        </w:rPr>
        <w:t xml:space="preserve">no more </w:t>
      </w:r>
      <w:r w:rsidRPr="00986919">
        <w:rPr>
          <w:b/>
        </w:rPr>
        <w:t>information?</w:t>
      </w:r>
      <w:r>
        <w:rPr>
          <w:b/>
        </w:rPr>
        <w:t xml:space="preserve"> </w:t>
      </w:r>
    </w:p>
    <w:p w:rsidR="00032852" w:rsidRDefault="00032852" w:rsidP="00631CB6">
      <w:pPr>
        <w:ind w:left="630"/>
      </w:pPr>
      <w:r>
        <w:t xml:space="preserve">Archivum Travel saves the task as soon as you click on the action, however if you did not click on </w:t>
      </w:r>
      <w:r w:rsidRPr="00336A7F">
        <w:t>the button ‘</w:t>
      </w:r>
      <w:r w:rsidR="00986919" w:rsidRPr="00336A7F">
        <w:t>S</w:t>
      </w:r>
      <w:r w:rsidRPr="00336A7F">
        <w:t xml:space="preserve">ave as </w:t>
      </w:r>
      <w:r w:rsidR="00986919" w:rsidRPr="00336A7F">
        <w:t>D</w:t>
      </w:r>
      <w:r w:rsidRPr="00336A7F">
        <w:t>raft’ on the bottom, right hand corner of the page no</w:t>
      </w:r>
      <w:r>
        <w:t xml:space="preserve"> further information will be saved . To delete this task, you can simply click on it and click ‘cancel’</w:t>
      </w:r>
      <w:r w:rsidR="0041594D">
        <w:t>.</w:t>
      </w:r>
    </w:p>
    <w:p w:rsidR="005D117F" w:rsidRPr="005D117F" w:rsidRDefault="0066067C" w:rsidP="007B0847">
      <w:pPr>
        <w:ind w:left="630" w:hanging="360"/>
        <w:rPr>
          <w:b/>
        </w:rPr>
      </w:pPr>
      <w:r>
        <w:rPr>
          <w:b/>
        </w:rPr>
        <w:t>9</w:t>
      </w:r>
      <w:r w:rsidR="005D117F" w:rsidRPr="005D117F">
        <w:rPr>
          <w:b/>
        </w:rPr>
        <w:t xml:space="preserve">) </w:t>
      </w:r>
      <w:r w:rsidR="00631CB6">
        <w:rPr>
          <w:b/>
        </w:rPr>
        <w:tab/>
      </w:r>
      <w:r w:rsidR="005D117F" w:rsidRPr="005D117F">
        <w:rPr>
          <w:b/>
        </w:rPr>
        <w:t xml:space="preserve">I have recently been promoted to a Supervisor, do </w:t>
      </w:r>
      <w:r>
        <w:rPr>
          <w:b/>
        </w:rPr>
        <w:t xml:space="preserve">I need to request access to </w:t>
      </w:r>
      <w:r w:rsidR="005D117F" w:rsidRPr="005D117F">
        <w:rPr>
          <w:b/>
        </w:rPr>
        <w:t xml:space="preserve">Archivum or FAST system to be able to approve </w:t>
      </w:r>
      <w:r w:rsidR="009F2B82">
        <w:rPr>
          <w:b/>
        </w:rPr>
        <w:t>t</w:t>
      </w:r>
      <w:r w:rsidR="005D117F" w:rsidRPr="005D117F">
        <w:rPr>
          <w:b/>
        </w:rPr>
        <w:t xml:space="preserve">ravel </w:t>
      </w:r>
      <w:r w:rsidR="009F2B82">
        <w:rPr>
          <w:b/>
        </w:rPr>
        <w:t>t</w:t>
      </w:r>
      <w:r w:rsidR="005D117F" w:rsidRPr="005D117F">
        <w:rPr>
          <w:b/>
        </w:rPr>
        <w:t xml:space="preserve">ransactions for </w:t>
      </w:r>
      <w:r>
        <w:rPr>
          <w:b/>
        </w:rPr>
        <w:t>the employees that report to me?</w:t>
      </w:r>
      <w:r w:rsidR="005D117F" w:rsidRPr="005D117F">
        <w:rPr>
          <w:b/>
        </w:rPr>
        <w:t xml:space="preserve"> </w:t>
      </w:r>
    </w:p>
    <w:p w:rsidR="005D117F" w:rsidRDefault="00090424" w:rsidP="007B0847">
      <w:pPr>
        <w:ind w:left="630"/>
      </w:pPr>
      <w:r>
        <w:t>No,</w:t>
      </w:r>
      <w:r w:rsidR="005D117F">
        <w:t xml:space="preserve"> </w:t>
      </w:r>
      <w:r>
        <w:t>i</w:t>
      </w:r>
      <w:r w:rsidR="005D117F">
        <w:t xml:space="preserve">f you are listed as the supervisor for the employee in GEMS, you do not need any further set up to be able to approve transactions in Archivum. </w:t>
      </w:r>
    </w:p>
    <w:p w:rsidR="00891D6F" w:rsidRPr="0066067C" w:rsidRDefault="005D117F" w:rsidP="0066067C">
      <w:pPr>
        <w:pStyle w:val="ListParagraph"/>
        <w:numPr>
          <w:ilvl w:val="0"/>
          <w:numId w:val="21"/>
        </w:numPr>
        <w:tabs>
          <w:tab w:val="left" w:pos="810"/>
        </w:tabs>
        <w:rPr>
          <w:b/>
        </w:rPr>
      </w:pPr>
      <w:r w:rsidRPr="0066067C">
        <w:rPr>
          <w:b/>
        </w:rPr>
        <w:t xml:space="preserve">I am the </w:t>
      </w:r>
      <w:r w:rsidR="005D1EF5" w:rsidRPr="0066067C">
        <w:rPr>
          <w:b/>
        </w:rPr>
        <w:t>Principal Investigator (PI)</w:t>
      </w:r>
      <w:r w:rsidR="006F1B07" w:rsidRPr="0066067C">
        <w:rPr>
          <w:b/>
        </w:rPr>
        <w:t xml:space="preserve"> for my grant in FAST, d</w:t>
      </w:r>
      <w:r w:rsidRPr="0066067C">
        <w:rPr>
          <w:b/>
        </w:rPr>
        <w:t xml:space="preserve">o I need to request special access to </w:t>
      </w:r>
    </w:p>
    <w:p w:rsidR="005D117F" w:rsidRPr="00891D6F" w:rsidRDefault="00597F29" w:rsidP="00891D6F">
      <w:pPr>
        <w:pStyle w:val="ListParagraph"/>
        <w:tabs>
          <w:tab w:val="left" w:pos="810"/>
        </w:tabs>
        <w:ind w:left="630"/>
        <w:rPr>
          <w:b/>
        </w:rPr>
      </w:pPr>
      <w:r w:rsidRPr="00891D6F">
        <w:rPr>
          <w:b/>
        </w:rPr>
        <w:t>Archivum to</w:t>
      </w:r>
      <w:r w:rsidR="005D117F" w:rsidRPr="00891D6F">
        <w:rPr>
          <w:b/>
        </w:rPr>
        <w:t xml:space="preserve"> be able to approve travel transactions for travel on my grant </w:t>
      </w:r>
      <w:r w:rsidRPr="00891D6F">
        <w:rPr>
          <w:b/>
        </w:rPr>
        <w:t xml:space="preserve">as </w:t>
      </w:r>
      <w:r w:rsidR="006F1B07" w:rsidRPr="00891D6F">
        <w:rPr>
          <w:b/>
        </w:rPr>
        <w:t>P</w:t>
      </w:r>
      <w:r w:rsidRPr="00891D6F">
        <w:rPr>
          <w:b/>
        </w:rPr>
        <w:t>roject Manager?</w:t>
      </w:r>
    </w:p>
    <w:p w:rsidR="005E40B4" w:rsidRDefault="00597F29" w:rsidP="005B198E">
      <w:pPr>
        <w:ind w:left="630"/>
      </w:pPr>
      <w:r>
        <w:t xml:space="preserve">No, If you as listed as </w:t>
      </w:r>
      <w:r w:rsidR="005D1EF5">
        <w:t>a Principal Investigator (PI)</w:t>
      </w:r>
      <w:r w:rsidR="00C563E9" w:rsidRPr="00A4590A">
        <w:rPr>
          <w:b/>
        </w:rPr>
        <w:t xml:space="preserve"> </w:t>
      </w:r>
      <w:r w:rsidRPr="00A4590A">
        <w:t>in</w:t>
      </w:r>
      <w:r>
        <w:t xml:space="preserve"> the Grant Module in FAST, you do not need to request any further access to be able to approve transaction in Archivum. </w:t>
      </w:r>
    </w:p>
    <w:p w:rsidR="005D1EF5" w:rsidRPr="00336A7F" w:rsidRDefault="005D1EF5" w:rsidP="0066067C">
      <w:pPr>
        <w:pStyle w:val="ListParagraph"/>
        <w:numPr>
          <w:ilvl w:val="0"/>
          <w:numId w:val="21"/>
        </w:numPr>
        <w:spacing w:before="100" w:beforeAutospacing="1" w:after="100" w:afterAutospacing="1"/>
        <w:rPr>
          <w:b/>
        </w:rPr>
      </w:pPr>
      <w:r w:rsidRPr="00336A7F">
        <w:rPr>
          <w:b/>
        </w:rPr>
        <w:t xml:space="preserve">How can I set up an </w:t>
      </w:r>
      <w:r w:rsidR="00F15C53" w:rsidRPr="00336A7F">
        <w:rPr>
          <w:b/>
        </w:rPr>
        <w:t>individual who</w:t>
      </w:r>
      <w:r w:rsidRPr="00336A7F">
        <w:rPr>
          <w:b/>
        </w:rPr>
        <w:t xml:space="preserve"> is not an employee </w:t>
      </w:r>
      <w:r w:rsidR="00F15C53" w:rsidRPr="00336A7F">
        <w:rPr>
          <w:b/>
        </w:rPr>
        <w:t>for travel</w:t>
      </w:r>
      <w:r w:rsidRPr="00336A7F">
        <w:rPr>
          <w:b/>
        </w:rPr>
        <w:t xml:space="preserve"> reimbursement in Archivum?</w:t>
      </w:r>
    </w:p>
    <w:p w:rsidR="005D1EF5" w:rsidRPr="00336A7F" w:rsidRDefault="005D1EF5" w:rsidP="005D1EF5">
      <w:pPr>
        <w:spacing w:before="100" w:beforeAutospacing="1" w:after="100" w:afterAutospacing="1"/>
        <w:ind w:left="630"/>
        <w:rPr>
          <w:rStyle w:val="Strong"/>
          <w:b w:val="0"/>
          <w:color w:val="000000"/>
        </w:rPr>
      </w:pPr>
      <w:r w:rsidRPr="00336A7F">
        <w:rPr>
          <w:rStyle w:val="Strong"/>
          <w:b w:val="0"/>
          <w:color w:val="000000"/>
        </w:rPr>
        <w:t xml:space="preserve">In order for a non-employee to request reimbursement for travel related expenses they must first complete the updated “Non-Employee Profile Creation Request” form located on USF’s Travel Department website and forward to the Travel Helpdesk. It takes a minimum of 2 business days for the profile to be available in </w:t>
      </w:r>
      <w:r w:rsidR="00F15C53" w:rsidRPr="00336A7F">
        <w:rPr>
          <w:rStyle w:val="Strong"/>
          <w:b w:val="0"/>
          <w:color w:val="000000"/>
        </w:rPr>
        <w:t>Archivum</w:t>
      </w:r>
      <w:r w:rsidRPr="00336A7F">
        <w:rPr>
          <w:rStyle w:val="Strong"/>
          <w:b w:val="0"/>
          <w:color w:val="000000"/>
        </w:rPr>
        <w:t>.</w:t>
      </w:r>
    </w:p>
    <w:p w:rsidR="005D1EF5" w:rsidRPr="00336A7F" w:rsidRDefault="005D1EF5" w:rsidP="005D1EF5">
      <w:pPr>
        <w:spacing w:before="100" w:beforeAutospacing="1" w:after="100" w:afterAutospacing="1"/>
        <w:ind w:left="630"/>
        <w:rPr>
          <w:rStyle w:val="Strong"/>
          <w:b w:val="0"/>
          <w:bCs w:val="0"/>
          <w:color w:val="0563C1" w:themeColor="hyperlink"/>
          <w:u w:val="single"/>
        </w:rPr>
      </w:pPr>
      <w:r w:rsidRPr="00336A7F">
        <w:rPr>
          <w:rStyle w:val="Strong"/>
          <w:b w:val="0"/>
          <w:color w:val="000000"/>
        </w:rPr>
        <w:t>To access the form go to:</w:t>
      </w:r>
      <w:r w:rsidRPr="00336A7F">
        <w:rPr>
          <w:rStyle w:val="Strong"/>
          <w:b w:val="0"/>
          <w:color w:val="000000"/>
        </w:rPr>
        <w:br/>
      </w:r>
      <w:r w:rsidRPr="00336A7F">
        <w:rPr>
          <w:rStyle w:val="Strong"/>
          <w:b w:val="0"/>
          <w:color w:val="000000"/>
        </w:rPr>
        <w:br/>
      </w:r>
      <w:hyperlink r:id="rId14" w:history="1">
        <w:r w:rsidRPr="00336A7F">
          <w:rPr>
            <w:rStyle w:val="Hyperlink"/>
          </w:rPr>
          <w:t>https://www.usf.edu/business-finance/controller/documents/travelnonempprofile.pdf</w:t>
        </w:r>
      </w:hyperlink>
    </w:p>
    <w:p w:rsidR="005D1EF5" w:rsidRPr="00336A7F" w:rsidRDefault="005D1EF5" w:rsidP="005D1EF5">
      <w:pPr>
        <w:pStyle w:val="ListParagraph"/>
        <w:spacing w:before="100" w:beforeAutospacing="1" w:after="100" w:afterAutospacing="1"/>
        <w:ind w:left="630"/>
      </w:pPr>
      <w:r w:rsidRPr="00336A7F">
        <w:rPr>
          <w:rStyle w:val="Strong"/>
          <w:b w:val="0"/>
          <w:color w:val="000000"/>
        </w:rPr>
        <w:t>Note that the updated form includes the notice specific to new “</w:t>
      </w:r>
      <w:r w:rsidRPr="00336A7F">
        <w:t>Protections of Personal Data” which meets the “European Union General Data Protection Regulation” (EU GDPR).</w:t>
      </w:r>
      <w:r w:rsidR="00814361" w:rsidRPr="00336A7F">
        <w:t xml:space="preserve"> Old versions of the form will not be accepted. </w:t>
      </w:r>
    </w:p>
    <w:p w:rsidR="005D1EF5" w:rsidRPr="00336A7F" w:rsidRDefault="0066067C" w:rsidP="005D1EF5">
      <w:pPr>
        <w:ind w:left="360"/>
        <w:rPr>
          <w:b/>
        </w:rPr>
      </w:pPr>
      <w:r w:rsidRPr="00336A7F">
        <w:rPr>
          <w:b/>
        </w:rPr>
        <w:t>12</w:t>
      </w:r>
      <w:r w:rsidR="005D1EF5" w:rsidRPr="00336A7F">
        <w:rPr>
          <w:b/>
        </w:rPr>
        <w:t>) What do I enter for Activity ID number when entering a Project chartfield?</w:t>
      </w:r>
    </w:p>
    <w:p w:rsidR="005E40B4" w:rsidRDefault="005D1EF5" w:rsidP="00F358CE">
      <w:pPr>
        <w:ind w:left="720"/>
      </w:pPr>
      <w:r w:rsidRPr="00336A7F">
        <w:rPr>
          <w:rStyle w:val="Strong"/>
          <w:b w:val="0"/>
          <w:color w:val="000000"/>
        </w:rPr>
        <w:t xml:space="preserve">The Activity ID number is related to the Project number being used. Contact your Grant </w:t>
      </w:r>
      <w:r w:rsidR="00814361" w:rsidRPr="00336A7F">
        <w:rPr>
          <w:rStyle w:val="Strong"/>
          <w:b w:val="0"/>
          <w:color w:val="000000"/>
        </w:rPr>
        <w:t xml:space="preserve">Financial Administrator </w:t>
      </w:r>
      <w:r w:rsidRPr="00336A7F">
        <w:rPr>
          <w:rStyle w:val="Strong"/>
          <w:b w:val="0"/>
          <w:color w:val="000000"/>
        </w:rPr>
        <w:t>to get the appropriate Activity ID number.</w:t>
      </w:r>
      <w:r w:rsidR="005E40B4">
        <w:br w:type="page"/>
      </w:r>
    </w:p>
    <w:tbl>
      <w:tblPr>
        <w:tblStyle w:val="TableGrid"/>
        <w:tblW w:w="0" w:type="auto"/>
        <w:tblLook w:val="04A0" w:firstRow="1" w:lastRow="0" w:firstColumn="1" w:lastColumn="0" w:noHBand="0" w:noVBand="1"/>
      </w:tblPr>
      <w:tblGrid>
        <w:gridCol w:w="9350"/>
      </w:tblGrid>
      <w:tr w:rsidR="007B2F6F" w:rsidRPr="00D965BB" w:rsidTr="00476737">
        <w:trPr>
          <w:tblHeader/>
        </w:trPr>
        <w:tc>
          <w:tcPr>
            <w:tcW w:w="9350" w:type="dxa"/>
            <w:shd w:val="clear" w:color="auto" w:fill="A8D08D" w:themeFill="accent6" w:themeFillTint="99"/>
          </w:tcPr>
          <w:p w:rsidR="007B2F6F" w:rsidRPr="00D965BB" w:rsidRDefault="007B2F6F" w:rsidP="00544B54">
            <w:pPr>
              <w:jc w:val="center"/>
              <w:rPr>
                <w:rFonts w:asciiTheme="majorHAnsi" w:hAnsiTheme="majorHAnsi"/>
                <w:b/>
                <w:sz w:val="26"/>
                <w:szCs w:val="26"/>
              </w:rPr>
            </w:pPr>
            <w:r>
              <w:rPr>
                <w:sz w:val="40"/>
                <w:szCs w:val="40"/>
              </w:rPr>
              <w:lastRenderedPageBreak/>
              <w:t xml:space="preserve">Travel PCard Charge Reconciliation </w:t>
            </w:r>
          </w:p>
        </w:tc>
      </w:tr>
    </w:tbl>
    <w:p w:rsidR="007B2F6F" w:rsidRDefault="007B2F6F" w:rsidP="007B2F6F">
      <w:pPr>
        <w:pStyle w:val="ListParagraph"/>
        <w:ind w:left="360"/>
        <w:rPr>
          <w:b/>
        </w:rPr>
      </w:pPr>
    </w:p>
    <w:p w:rsidR="007B2F6F" w:rsidRPr="0066067C" w:rsidRDefault="007B2F6F" w:rsidP="0066067C">
      <w:pPr>
        <w:pStyle w:val="ListParagraph"/>
        <w:numPr>
          <w:ilvl w:val="0"/>
          <w:numId w:val="22"/>
        </w:numPr>
        <w:rPr>
          <w:b/>
        </w:rPr>
      </w:pPr>
      <w:r w:rsidRPr="0066067C">
        <w:rPr>
          <w:b/>
        </w:rPr>
        <w:t>Should PCard charges be reflected in the Expense Report even if the PCard charges were not encumbered?</w:t>
      </w:r>
    </w:p>
    <w:p w:rsidR="007B2F6F" w:rsidRPr="00565658" w:rsidRDefault="007B2F6F" w:rsidP="00631CB6">
      <w:pPr>
        <w:spacing w:after="0"/>
        <w:ind w:left="630"/>
      </w:pPr>
      <w:r>
        <w:t xml:space="preserve">Yes, an Expense Report must be submitted even if all expenses were on PCard. </w:t>
      </w:r>
      <w:r w:rsidR="00D54571">
        <w:t>When</w:t>
      </w:r>
      <w:r w:rsidR="004B1D56">
        <w:t xml:space="preserve"> </w:t>
      </w:r>
      <w:r>
        <w:t xml:space="preserve">charges are associated with the correct Archivum Travel Request number on the Appian TR tab in PCard, </w:t>
      </w:r>
      <w:r w:rsidRPr="00565658">
        <w:t xml:space="preserve">they </w:t>
      </w:r>
      <w:r>
        <w:t xml:space="preserve">will automatically flow into the Expense Report when the correct Travel Request is </w:t>
      </w:r>
      <w:r w:rsidR="00E85A43">
        <w:t>pulled into</w:t>
      </w:r>
      <w:r>
        <w:t xml:space="preserve"> the Expense Report</w:t>
      </w:r>
      <w:r w:rsidR="004734FA">
        <w:t>.</w:t>
      </w:r>
    </w:p>
    <w:p w:rsidR="007B2F6F" w:rsidRPr="00BF2F1B" w:rsidRDefault="007B2F6F" w:rsidP="007B2F6F">
      <w:pPr>
        <w:pStyle w:val="ListParagraph"/>
        <w:ind w:left="630"/>
        <w:rPr>
          <w:b/>
        </w:rPr>
      </w:pPr>
    </w:p>
    <w:p w:rsidR="007B2F6F" w:rsidRDefault="007B2F6F" w:rsidP="0066067C">
      <w:pPr>
        <w:pStyle w:val="ListParagraph"/>
        <w:numPr>
          <w:ilvl w:val="0"/>
          <w:numId w:val="22"/>
        </w:numPr>
        <w:rPr>
          <w:b/>
        </w:rPr>
      </w:pPr>
      <w:r w:rsidRPr="006058D7">
        <w:rPr>
          <w:b/>
        </w:rPr>
        <w:t xml:space="preserve">Once a PCard charge is reconciled in the PCard module, </w:t>
      </w:r>
      <w:r w:rsidRPr="00A4590A">
        <w:rPr>
          <w:b/>
        </w:rPr>
        <w:t xml:space="preserve">can the Travel </w:t>
      </w:r>
      <w:r w:rsidR="00D12D0E" w:rsidRPr="00A4590A">
        <w:rPr>
          <w:b/>
        </w:rPr>
        <w:t>R</w:t>
      </w:r>
      <w:r w:rsidRPr="00A4590A">
        <w:rPr>
          <w:b/>
        </w:rPr>
        <w:t>equest</w:t>
      </w:r>
      <w:r w:rsidRPr="006058D7">
        <w:rPr>
          <w:b/>
        </w:rPr>
        <w:t xml:space="preserve"> number be changed?</w:t>
      </w:r>
    </w:p>
    <w:p w:rsidR="007B2F6F" w:rsidRDefault="007B2F6F" w:rsidP="00631CB6">
      <w:pPr>
        <w:ind w:left="630"/>
      </w:pPr>
      <w:r w:rsidRPr="00E34157">
        <w:t>Yes</w:t>
      </w:r>
      <w:r w:rsidR="00E85A43">
        <w:t>,</w:t>
      </w:r>
      <w:r w:rsidR="00D54571">
        <w:t xml:space="preserve"> the Travel R</w:t>
      </w:r>
      <w:r w:rsidRPr="00E34157">
        <w:t xml:space="preserve">equest number can be changed </w:t>
      </w:r>
      <w:r>
        <w:t>by accessing the ‘closed’ charge and updating the Travel request number</w:t>
      </w:r>
      <w:r w:rsidR="00D54571">
        <w:t>. The</w:t>
      </w:r>
      <w:r w:rsidRPr="00E34157">
        <w:t xml:space="preserve"> chartfield the charge was reconciled to ca</w:t>
      </w:r>
      <w:r>
        <w:t xml:space="preserve">nnot </w:t>
      </w:r>
      <w:r w:rsidRPr="00E34157">
        <w:t>be changed.</w:t>
      </w:r>
      <w:r>
        <w:t xml:space="preserve"> For more details you can view the </w:t>
      </w:r>
      <w:hyperlink r:id="rId15" w:history="1">
        <w:r w:rsidRPr="00D86F51">
          <w:rPr>
            <w:rStyle w:val="Hyperlink"/>
          </w:rPr>
          <w:t>video on PCard reconciliation training for travel charges</w:t>
        </w:r>
      </w:hyperlink>
      <w:r>
        <w:t xml:space="preserve"> </w:t>
      </w:r>
    </w:p>
    <w:p w:rsidR="007B2F6F" w:rsidRPr="00986919" w:rsidRDefault="007B2F6F" w:rsidP="0066067C">
      <w:pPr>
        <w:pStyle w:val="ListParagraph"/>
        <w:numPr>
          <w:ilvl w:val="0"/>
          <w:numId w:val="22"/>
        </w:numPr>
        <w:rPr>
          <w:b/>
        </w:rPr>
      </w:pPr>
      <w:r w:rsidRPr="00E34157">
        <w:rPr>
          <w:b/>
        </w:rPr>
        <w:t xml:space="preserve">Can a PCard charge be split when reconciling in PCard module to assign to different </w:t>
      </w:r>
      <w:r w:rsidRPr="00986919">
        <w:rPr>
          <w:b/>
        </w:rPr>
        <w:t>T</w:t>
      </w:r>
      <w:r w:rsidR="00CF4549" w:rsidRPr="00986919">
        <w:rPr>
          <w:b/>
        </w:rPr>
        <w:t xml:space="preserve">ravel </w:t>
      </w:r>
      <w:r w:rsidRPr="00986919">
        <w:rPr>
          <w:b/>
        </w:rPr>
        <w:t>R</w:t>
      </w:r>
      <w:r w:rsidR="00CF4549" w:rsidRPr="00986919">
        <w:rPr>
          <w:b/>
        </w:rPr>
        <w:t>equest</w:t>
      </w:r>
      <w:r w:rsidRPr="00986919">
        <w:rPr>
          <w:b/>
        </w:rPr>
        <w:t xml:space="preserve"> numbers?</w:t>
      </w:r>
    </w:p>
    <w:p w:rsidR="00B8341C" w:rsidRDefault="007B2F6F" w:rsidP="00D33E49">
      <w:pPr>
        <w:spacing w:after="0"/>
        <w:ind w:left="630"/>
      </w:pPr>
      <w:r w:rsidRPr="00986919">
        <w:t xml:space="preserve">Yes, the option to split the charge is available when reconciling the charge in the PCard module. </w:t>
      </w:r>
    </w:p>
    <w:p w:rsidR="00814361" w:rsidRDefault="00814361" w:rsidP="00814361">
      <w:pPr>
        <w:spacing w:after="0"/>
      </w:pPr>
    </w:p>
    <w:p w:rsidR="00814361" w:rsidRPr="00986919" w:rsidRDefault="00814361" w:rsidP="0066067C">
      <w:pPr>
        <w:pStyle w:val="ListParagraph"/>
        <w:numPr>
          <w:ilvl w:val="0"/>
          <w:numId w:val="22"/>
        </w:numPr>
        <w:rPr>
          <w:b/>
        </w:rPr>
      </w:pPr>
      <w:r w:rsidRPr="00986919">
        <w:rPr>
          <w:b/>
        </w:rPr>
        <w:t>Why can’t I assign a Travel Request number to my charge for PCard DSO Reimbursement?</w:t>
      </w:r>
    </w:p>
    <w:p w:rsidR="00814361" w:rsidRDefault="00814361" w:rsidP="00814361">
      <w:pPr>
        <w:spacing w:after="0"/>
        <w:ind w:left="630"/>
      </w:pPr>
      <w:r w:rsidRPr="00986919">
        <w:t>Charges for PCard DSO Reimbursement are reimbursed directly through the balance sheet by the DSO’s, therefore are not included on the Archivum Expense Report or assigned an Appian Travel Request number.</w:t>
      </w:r>
    </w:p>
    <w:p w:rsidR="00B8341C" w:rsidRDefault="00B8341C">
      <w:r>
        <w:br w:type="page"/>
      </w:r>
    </w:p>
    <w:tbl>
      <w:tblPr>
        <w:tblStyle w:val="TableGrid"/>
        <w:tblW w:w="0" w:type="auto"/>
        <w:tblLook w:val="04A0" w:firstRow="1" w:lastRow="0" w:firstColumn="1" w:lastColumn="0" w:noHBand="0" w:noVBand="1"/>
      </w:tblPr>
      <w:tblGrid>
        <w:gridCol w:w="9350"/>
      </w:tblGrid>
      <w:tr w:rsidR="007B2F6F" w:rsidRPr="00D965BB" w:rsidTr="002E7EDD">
        <w:trPr>
          <w:tblHeader/>
        </w:trPr>
        <w:tc>
          <w:tcPr>
            <w:tcW w:w="9350" w:type="dxa"/>
            <w:shd w:val="clear" w:color="auto" w:fill="A8D08D" w:themeFill="accent6" w:themeFillTint="99"/>
          </w:tcPr>
          <w:p w:rsidR="007B2F6F" w:rsidRPr="00D965BB" w:rsidRDefault="00F14A78" w:rsidP="00544B54">
            <w:pPr>
              <w:jc w:val="center"/>
              <w:rPr>
                <w:rFonts w:asciiTheme="majorHAnsi" w:hAnsiTheme="majorHAnsi"/>
                <w:b/>
                <w:sz w:val="26"/>
                <w:szCs w:val="26"/>
              </w:rPr>
            </w:pPr>
            <w:r>
              <w:lastRenderedPageBreak/>
              <w:t xml:space="preserve"> </w:t>
            </w:r>
            <w:r w:rsidR="007B2F6F">
              <w:rPr>
                <w:sz w:val="40"/>
                <w:szCs w:val="40"/>
              </w:rPr>
              <w:t>Travel Requests</w:t>
            </w:r>
          </w:p>
        </w:tc>
      </w:tr>
    </w:tbl>
    <w:p w:rsidR="007B2F6F" w:rsidRDefault="007B2F6F" w:rsidP="007B2F6F">
      <w:pPr>
        <w:pStyle w:val="ListParagraph"/>
        <w:ind w:left="360"/>
        <w:rPr>
          <w:b/>
        </w:rPr>
      </w:pPr>
    </w:p>
    <w:p w:rsidR="007B2F6F" w:rsidRPr="0066067C" w:rsidRDefault="007B2F6F" w:rsidP="0066067C">
      <w:pPr>
        <w:pStyle w:val="ListParagraph"/>
        <w:numPr>
          <w:ilvl w:val="0"/>
          <w:numId w:val="22"/>
        </w:numPr>
        <w:rPr>
          <w:b/>
        </w:rPr>
      </w:pPr>
      <w:r w:rsidRPr="0066067C">
        <w:rPr>
          <w:b/>
        </w:rPr>
        <w:t>Wh</w:t>
      </w:r>
      <w:r w:rsidR="00D54571" w:rsidRPr="0066067C">
        <w:rPr>
          <w:b/>
        </w:rPr>
        <w:t>en entering more than one chart</w:t>
      </w:r>
      <w:r w:rsidRPr="0066067C">
        <w:rPr>
          <w:b/>
        </w:rPr>
        <w:t>field in addition to ‘by percentage’, can it also be divided ‘by amount’?</w:t>
      </w:r>
    </w:p>
    <w:p w:rsidR="007B2F6F" w:rsidRDefault="007B2F6F" w:rsidP="00631CB6">
      <w:pPr>
        <w:ind w:left="630"/>
      </w:pPr>
      <w:r w:rsidRPr="00E34157">
        <w:t>Wh</w:t>
      </w:r>
      <w:r w:rsidR="00D54571">
        <w:t>en you are setting up the chartf</w:t>
      </w:r>
      <w:r w:rsidRPr="00E34157">
        <w:t xml:space="preserve">ield, it can only be divided by percentage however on each </w:t>
      </w:r>
      <w:r w:rsidR="00814361">
        <w:t>expense line</w:t>
      </w:r>
      <w:r w:rsidRPr="00E34157">
        <w:t>, the amount can be adjusted</w:t>
      </w:r>
      <w:r>
        <w:t xml:space="preserve"> ‘by amount’</w:t>
      </w:r>
      <w:r w:rsidRPr="00E34157">
        <w:t>.</w:t>
      </w:r>
    </w:p>
    <w:p w:rsidR="007B2F6F" w:rsidRDefault="001D34E9" w:rsidP="0066067C">
      <w:pPr>
        <w:pStyle w:val="ListParagraph"/>
        <w:numPr>
          <w:ilvl w:val="0"/>
          <w:numId w:val="22"/>
        </w:numPr>
        <w:rPr>
          <w:b/>
        </w:rPr>
      </w:pPr>
      <w:r>
        <w:rPr>
          <w:b/>
        </w:rPr>
        <w:t xml:space="preserve">Can </w:t>
      </w:r>
      <w:r w:rsidRPr="00986919">
        <w:rPr>
          <w:b/>
        </w:rPr>
        <w:t>the HR S</w:t>
      </w:r>
      <w:r w:rsidR="007B2F6F" w:rsidRPr="00986919">
        <w:rPr>
          <w:b/>
        </w:rPr>
        <w:t>upervisor</w:t>
      </w:r>
      <w:r w:rsidR="007B2F6F" w:rsidRPr="006058D7">
        <w:rPr>
          <w:b/>
        </w:rPr>
        <w:t xml:space="preserve"> see all expense details when approving?</w:t>
      </w:r>
    </w:p>
    <w:p w:rsidR="007B2F6F" w:rsidRPr="00336A7F" w:rsidRDefault="007B2F6F" w:rsidP="00631CB6">
      <w:pPr>
        <w:ind w:left="630"/>
      </w:pPr>
      <w:r w:rsidRPr="00E34157">
        <w:t>Yes</w:t>
      </w:r>
      <w:r w:rsidR="00D54571">
        <w:t>,</w:t>
      </w:r>
      <w:r w:rsidRPr="00E34157">
        <w:t xml:space="preserve"> if all expense estimates have been entered</w:t>
      </w:r>
      <w:r>
        <w:t xml:space="preserve"> prior to submitting to supervisor</w:t>
      </w:r>
      <w:r w:rsidRPr="00E34157">
        <w:t xml:space="preserve">, the supervisor </w:t>
      </w:r>
      <w:r w:rsidRPr="00336A7F">
        <w:t>can view</w:t>
      </w:r>
      <w:r w:rsidR="00244F77" w:rsidRPr="00336A7F">
        <w:t xml:space="preserve"> the details before approving.</w:t>
      </w:r>
    </w:p>
    <w:p w:rsidR="00814361" w:rsidRPr="00336A7F" w:rsidRDefault="0066067C" w:rsidP="001C0C6C">
      <w:pPr>
        <w:ind w:left="630" w:hanging="375"/>
        <w:rPr>
          <w:b/>
        </w:rPr>
      </w:pPr>
      <w:r w:rsidRPr="00336A7F">
        <w:rPr>
          <w:b/>
        </w:rPr>
        <w:t>19</w:t>
      </w:r>
      <w:r w:rsidR="00814361" w:rsidRPr="00336A7F">
        <w:rPr>
          <w:b/>
        </w:rPr>
        <w:t xml:space="preserve">) </w:t>
      </w:r>
      <w:r w:rsidR="001C0C6C" w:rsidRPr="00336A7F">
        <w:rPr>
          <w:b/>
        </w:rPr>
        <w:tab/>
      </w:r>
      <w:r w:rsidR="00814361" w:rsidRPr="00336A7F">
        <w:rPr>
          <w:b/>
        </w:rPr>
        <w:t>Will I need V</w:t>
      </w:r>
      <w:r w:rsidR="00AD3521" w:rsidRPr="00336A7F">
        <w:rPr>
          <w:b/>
        </w:rPr>
        <w:t>ice President (V</w:t>
      </w:r>
      <w:r w:rsidR="00814361" w:rsidRPr="00336A7F">
        <w:rPr>
          <w:b/>
        </w:rPr>
        <w:t>P</w:t>
      </w:r>
      <w:r w:rsidR="00AD3521" w:rsidRPr="00336A7F">
        <w:rPr>
          <w:b/>
        </w:rPr>
        <w:t>)</w:t>
      </w:r>
      <w:r w:rsidR="00814361" w:rsidRPr="00336A7F">
        <w:rPr>
          <w:b/>
        </w:rPr>
        <w:t xml:space="preserve"> written approval to finalize my Travel Request if it had not completed prior to travel?</w:t>
      </w:r>
    </w:p>
    <w:p w:rsidR="00814361" w:rsidRPr="00336A7F" w:rsidRDefault="00814361" w:rsidP="00814361">
      <w:pPr>
        <w:ind w:left="630"/>
      </w:pPr>
      <w:r w:rsidRPr="00336A7F">
        <w:t>Yes, a Post Travel Authorization (PTA) Travel Request requires additional signed approval by the appropriate Vice President, which must be obtained and uploaded into Archivum Travel and also included in the Expense Report Receipt Package.</w:t>
      </w:r>
    </w:p>
    <w:p w:rsidR="00F106C5" w:rsidRPr="00336A7F" w:rsidRDefault="00814361" w:rsidP="0066067C">
      <w:pPr>
        <w:pStyle w:val="ListParagraph"/>
        <w:numPr>
          <w:ilvl w:val="0"/>
          <w:numId w:val="23"/>
        </w:numPr>
        <w:rPr>
          <w:b/>
        </w:rPr>
      </w:pPr>
      <w:r w:rsidRPr="00336A7F">
        <w:rPr>
          <w:b/>
        </w:rPr>
        <w:t xml:space="preserve">If the </w:t>
      </w:r>
      <w:r w:rsidR="00AD3521" w:rsidRPr="00336A7F">
        <w:rPr>
          <w:b/>
        </w:rPr>
        <w:t>VP</w:t>
      </w:r>
      <w:r w:rsidRPr="00336A7F">
        <w:rPr>
          <w:b/>
        </w:rPr>
        <w:t xml:space="preserve"> </w:t>
      </w:r>
      <w:r w:rsidR="00F106C5" w:rsidRPr="00336A7F">
        <w:rPr>
          <w:b/>
        </w:rPr>
        <w:t>requests the Post Travel Authorization reason and preventative action edited, can the Travel Request be sent back?</w:t>
      </w:r>
    </w:p>
    <w:p w:rsidR="00F106C5" w:rsidRPr="00336A7F" w:rsidRDefault="00F106C5" w:rsidP="00F106C5">
      <w:pPr>
        <w:ind w:left="630"/>
      </w:pPr>
      <w:r w:rsidRPr="00336A7F">
        <w:t>If changes need to be made to the reason and preventative action, then the Travel Request will need to be deleted and recreated.</w:t>
      </w:r>
    </w:p>
    <w:p w:rsidR="007B2F6F" w:rsidRPr="00336A7F" w:rsidRDefault="007B2F6F" w:rsidP="0066067C">
      <w:pPr>
        <w:pStyle w:val="ListParagraph"/>
        <w:numPr>
          <w:ilvl w:val="0"/>
          <w:numId w:val="23"/>
        </w:numPr>
        <w:rPr>
          <w:b/>
        </w:rPr>
      </w:pPr>
      <w:r w:rsidRPr="00336A7F">
        <w:rPr>
          <w:b/>
        </w:rPr>
        <w:t>The Travel Request was</w:t>
      </w:r>
      <w:r w:rsidR="00631CB6" w:rsidRPr="00336A7F">
        <w:rPr>
          <w:b/>
        </w:rPr>
        <w:t xml:space="preserve"> </w:t>
      </w:r>
      <w:r w:rsidRPr="00336A7F">
        <w:rPr>
          <w:b/>
        </w:rPr>
        <w:t>sent back for revision</w:t>
      </w:r>
      <w:r w:rsidR="005A4CDC" w:rsidRPr="00336A7F">
        <w:rPr>
          <w:b/>
        </w:rPr>
        <w:t>;</w:t>
      </w:r>
      <w:r w:rsidRPr="00336A7F">
        <w:rPr>
          <w:b/>
        </w:rPr>
        <w:t xml:space="preserve"> but the submitter has still not received the task. </w:t>
      </w:r>
      <w:r w:rsidR="001C0C6C" w:rsidRPr="00336A7F">
        <w:rPr>
          <w:b/>
        </w:rPr>
        <w:t>How</w:t>
      </w:r>
      <w:r w:rsidR="0066067C" w:rsidRPr="00336A7F">
        <w:rPr>
          <w:b/>
        </w:rPr>
        <w:t xml:space="preserve"> should this be handled?</w:t>
      </w:r>
    </w:p>
    <w:p w:rsidR="007B2F6F" w:rsidRDefault="007B2F6F" w:rsidP="00631CB6">
      <w:pPr>
        <w:ind w:left="630"/>
      </w:pPr>
      <w:r w:rsidRPr="00336A7F">
        <w:t>It sometimes takes up to one and a half minute</w:t>
      </w:r>
      <w:r w:rsidR="00E85A43" w:rsidRPr="00336A7F">
        <w:t>s</w:t>
      </w:r>
      <w:r w:rsidRPr="00336A7F">
        <w:t xml:space="preserve"> when a task is sent back to appear</w:t>
      </w:r>
      <w:r w:rsidR="00D54571" w:rsidRPr="00336A7F">
        <w:t>.</w:t>
      </w:r>
      <w:r w:rsidR="00631CB6" w:rsidRPr="00336A7F">
        <w:t xml:space="preserve"> </w:t>
      </w:r>
      <w:r w:rsidR="00D54571" w:rsidRPr="00336A7F">
        <w:t>P</w:t>
      </w:r>
      <w:r w:rsidRPr="00336A7F">
        <w:t>lease allow this time to receive th</w:t>
      </w:r>
      <w:r w:rsidR="00D54571" w:rsidRPr="00336A7F">
        <w:t>e</w:t>
      </w:r>
      <w:r w:rsidRPr="00336A7F">
        <w:t xml:space="preserve"> task. </w:t>
      </w:r>
      <w:r w:rsidR="0066067C" w:rsidRPr="00336A7F">
        <w:t>If it has been longer, please send an e-mail to travelhelp@usf.edu</w:t>
      </w:r>
      <w:r w:rsidR="00AD3521" w:rsidRPr="00336A7F">
        <w:t>.</w:t>
      </w:r>
    </w:p>
    <w:p w:rsidR="007B2F6F" w:rsidRPr="00967EAC" w:rsidRDefault="00814361" w:rsidP="0066067C">
      <w:pPr>
        <w:pStyle w:val="ListParagraph"/>
        <w:numPr>
          <w:ilvl w:val="0"/>
          <w:numId w:val="23"/>
        </w:numPr>
        <w:rPr>
          <w:b/>
        </w:rPr>
      </w:pPr>
      <w:r>
        <w:rPr>
          <w:b/>
        </w:rPr>
        <w:t>Do all Travel R</w:t>
      </w:r>
      <w:r w:rsidR="007B2F6F" w:rsidRPr="00967EAC">
        <w:rPr>
          <w:b/>
        </w:rPr>
        <w:t>equests submitted in Archivum, create an encumbrance in FAST?</w:t>
      </w:r>
    </w:p>
    <w:p w:rsidR="007B2F6F" w:rsidRPr="006058D7" w:rsidRDefault="007B2F6F" w:rsidP="00631CB6">
      <w:pPr>
        <w:ind w:left="630"/>
        <w:rPr>
          <w:b/>
        </w:rPr>
      </w:pPr>
      <w:r>
        <w:t xml:space="preserve">No. An encumbrance in FAST is created only for </w:t>
      </w:r>
      <w:r w:rsidR="00D54571">
        <w:t>Traveler Paid expenses</w:t>
      </w:r>
      <w:r w:rsidR="00AD3521">
        <w:t xml:space="preserve"> on the Travel R</w:t>
      </w:r>
      <w:r>
        <w:t xml:space="preserve">equest. The PCard charges are reconciled in the PCard module and posted directly to the ledger. </w:t>
      </w:r>
    </w:p>
    <w:p w:rsidR="007B2F6F" w:rsidRPr="006058D7" w:rsidRDefault="007B2F6F" w:rsidP="0066067C">
      <w:pPr>
        <w:pStyle w:val="ListParagraph"/>
        <w:numPr>
          <w:ilvl w:val="0"/>
          <w:numId w:val="23"/>
        </w:numPr>
        <w:rPr>
          <w:b/>
        </w:rPr>
      </w:pPr>
      <w:r w:rsidRPr="006058D7">
        <w:rPr>
          <w:b/>
        </w:rPr>
        <w:t>What happens if the dates and location on my Travel Request changes?</w:t>
      </w:r>
    </w:p>
    <w:p w:rsidR="007B2F6F" w:rsidRDefault="007B2F6F" w:rsidP="00631CB6">
      <w:pPr>
        <w:ind w:left="630"/>
      </w:pPr>
      <w:r>
        <w:t>If you become aware of the change on dates or location early eno</w:t>
      </w:r>
      <w:r w:rsidR="00D54571">
        <w:t>ugh, you can cancel the Travel R</w:t>
      </w:r>
      <w:r>
        <w:t xml:space="preserve">equest and create a new one. If the change is required at the last minute, you will need to ensure that the changes are documented in the comments </w:t>
      </w:r>
      <w:r w:rsidRPr="00986919">
        <w:t xml:space="preserve">of the </w:t>
      </w:r>
      <w:r w:rsidR="0067106A" w:rsidRPr="00986919">
        <w:t>E</w:t>
      </w:r>
      <w:r w:rsidRPr="00986919">
        <w:t xml:space="preserve">xpense </w:t>
      </w:r>
      <w:r w:rsidR="0067106A" w:rsidRPr="00986919">
        <w:t>R</w:t>
      </w:r>
      <w:r w:rsidRPr="00986919">
        <w:t>eport for compliance</w:t>
      </w:r>
      <w:r>
        <w:t xml:space="preserve"> and the approval of your supervisor. If it is a foreign trip, please notify USF World.</w:t>
      </w:r>
    </w:p>
    <w:p w:rsidR="007B2F6F" w:rsidRPr="006058D7" w:rsidRDefault="007B2F6F" w:rsidP="0066067C">
      <w:pPr>
        <w:pStyle w:val="ListParagraph"/>
        <w:numPr>
          <w:ilvl w:val="0"/>
          <w:numId w:val="23"/>
        </w:numPr>
        <w:rPr>
          <w:b/>
        </w:rPr>
      </w:pPr>
      <w:r w:rsidRPr="006058D7">
        <w:rPr>
          <w:b/>
        </w:rPr>
        <w:t xml:space="preserve">I was told that a Travel Request needed my </w:t>
      </w:r>
      <w:r w:rsidR="00C70188" w:rsidRPr="006058D7">
        <w:rPr>
          <w:b/>
        </w:rPr>
        <w:t>approval;</w:t>
      </w:r>
      <w:r w:rsidRPr="006058D7">
        <w:rPr>
          <w:b/>
        </w:rPr>
        <w:t xml:space="preserve"> however</w:t>
      </w:r>
      <w:r w:rsidR="00C70188">
        <w:rPr>
          <w:b/>
        </w:rPr>
        <w:t>,</w:t>
      </w:r>
      <w:r w:rsidRPr="006058D7">
        <w:rPr>
          <w:b/>
        </w:rPr>
        <w:t xml:space="preserve"> I d</w:t>
      </w:r>
      <w:r>
        <w:rPr>
          <w:b/>
        </w:rPr>
        <w:t>id not receive any notification.</w:t>
      </w:r>
    </w:p>
    <w:p w:rsidR="007B2F6F" w:rsidRDefault="007B2F6F" w:rsidP="00631CB6">
      <w:pPr>
        <w:ind w:left="630"/>
      </w:pPr>
      <w:r>
        <w:t xml:space="preserve">Please check your </w:t>
      </w:r>
      <w:r w:rsidR="00874BAF">
        <w:t>‘C</w:t>
      </w:r>
      <w:r>
        <w:t>lutter</w:t>
      </w:r>
      <w:r w:rsidR="00874BAF">
        <w:t>’</w:t>
      </w:r>
      <w:r>
        <w:t xml:space="preserve"> folder as the notific</w:t>
      </w:r>
      <w:r w:rsidR="00E85A43">
        <w:t>ations may have routed to your ‘C</w:t>
      </w:r>
      <w:r>
        <w:t>lutter</w:t>
      </w:r>
      <w:r w:rsidR="00E85A43">
        <w:t>’</w:t>
      </w:r>
      <w:r>
        <w:t xml:space="preserve"> folder in Outlook. You can mark e-mail notificatio</w:t>
      </w:r>
      <w:r w:rsidR="00E85A43">
        <w:t>ns coming from Archivum as ‘no C</w:t>
      </w:r>
      <w:r>
        <w:t xml:space="preserve">lutter’. Once you work the task by clicking on the link in your e-mail, the notifications will be routed to your inbox. </w:t>
      </w:r>
    </w:p>
    <w:p w:rsidR="007B2F6F" w:rsidRPr="00BF2F1B" w:rsidRDefault="007B2F6F" w:rsidP="0066067C">
      <w:pPr>
        <w:pStyle w:val="ListParagraph"/>
        <w:numPr>
          <w:ilvl w:val="0"/>
          <w:numId w:val="23"/>
        </w:numPr>
        <w:rPr>
          <w:b/>
        </w:rPr>
      </w:pPr>
      <w:r w:rsidRPr="00BF2F1B">
        <w:rPr>
          <w:b/>
        </w:rPr>
        <w:lastRenderedPageBreak/>
        <w:t xml:space="preserve">Will the Travelers get an e-mail notification </w:t>
      </w:r>
      <w:r w:rsidR="00C70188">
        <w:rPr>
          <w:b/>
        </w:rPr>
        <w:t>once</w:t>
      </w:r>
      <w:r w:rsidRPr="00BF2F1B">
        <w:rPr>
          <w:b/>
        </w:rPr>
        <w:t xml:space="preserve"> the Travel Request is fully approved?</w:t>
      </w:r>
    </w:p>
    <w:p w:rsidR="000B360D" w:rsidRDefault="00A346D8" w:rsidP="00A346D8">
      <w:pPr>
        <w:tabs>
          <w:tab w:val="left" w:pos="9138"/>
        </w:tabs>
        <w:ind w:left="360" w:firstLine="270"/>
      </w:pPr>
      <w:r>
        <w:t xml:space="preserve">Yes, </w:t>
      </w:r>
      <w:r w:rsidR="00D13C5B">
        <w:t>the T</w:t>
      </w:r>
      <w:r w:rsidR="00C70188">
        <w:t>ravelers will be notified.</w:t>
      </w:r>
      <w:r>
        <w:tab/>
      </w:r>
    </w:p>
    <w:p w:rsidR="005D117F" w:rsidRPr="00177733" w:rsidRDefault="005D117F" w:rsidP="0066067C">
      <w:pPr>
        <w:pStyle w:val="ListParagraph"/>
        <w:numPr>
          <w:ilvl w:val="0"/>
          <w:numId w:val="23"/>
        </w:numPr>
        <w:rPr>
          <w:b/>
        </w:rPr>
      </w:pPr>
      <w:r w:rsidRPr="00177733">
        <w:rPr>
          <w:b/>
        </w:rPr>
        <w:t>I have an approved Travel Request</w:t>
      </w:r>
      <w:r w:rsidR="00C70188">
        <w:rPr>
          <w:b/>
        </w:rPr>
        <w:t>;</w:t>
      </w:r>
      <w:r w:rsidRPr="00177733">
        <w:rPr>
          <w:b/>
        </w:rPr>
        <w:t xml:space="preserve"> however</w:t>
      </w:r>
      <w:r w:rsidR="00C70188">
        <w:rPr>
          <w:b/>
        </w:rPr>
        <w:t>,</w:t>
      </w:r>
      <w:r w:rsidRPr="00177733">
        <w:rPr>
          <w:b/>
        </w:rPr>
        <w:t xml:space="preserve"> </w:t>
      </w:r>
      <w:r w:rsidR="00C70188">
        <w:rPr>
          <w:b/>
        </w:rPr>
        <w:t>the request</w:t>
      </w:r>
      <w:r w:rsidRPr="00177733">
        <w:rPr>
          <w:b/>
        </w:rPr>
        <w:t xml:space="preserve"> is no longer </w:t>
      </w:r>
      <w:r w:rsidR="00C70188" w:rsidRPr="00177733">
        <w:rPr>
          <w:b/>
        </w:rPr>
        <w:t>required,</w:t>
      </w:r>
      <w:r w:rsidRPr="00177733">
        <w:rPr>
          <w:b/>
        </w:rPr>
        <w:t xml:space="preserve"> as the conference</w:t>
      </w:r>
      <w:r w:rsidR="00E85A43" w:rsidRPr="00177733">
        <w:rPr>
          <w:b/>
        </w:rPr>
        <w:t xml:space="preserve"> </w:t>
      </w:r>
      <w:r w:rsidR="00C70188">
        <w:rPr>
          <w:b/>
        </w:rPr>
        <w:t>has been</w:t>
      </w:r>
      <w:r w:rsidRPr="00177733">
        <w:rPr>
          <w:b/>
        </w:rPr>
        <w:t xml:space="preserve"> cancelled. How do I cancel the Travel Request in Archivum?</w:t>
      </w:r>
    </w:p>
    <w:p w:rsidR="005D117F" w:rsidRDefault="005D117F" w:rsidP="00631CB6">
      <w:pPr>
        <w:ind w:left="630"/>
      </w:pPr>
      <w:r>
        <w:t>Access the Travel Request from My Travel Dashboard. Under Travel Information, you can pull up the Travel Request by using the search features available. Once you see the Travel Request in the grid below, click on ‘More Info’ on the right side of the grid</w:t>
      </w:r>
      <w:r w:rsidR="00C70188">
        <w:t>. After the</w:t>
      </w:r>
      <w:r>
        <w:t xml:space="preserve"> Travel Details</w:t>
      </w:r>
      <w:r w:rsidR="00C70188">
        <w:t xml:space="preserve"> section opens below</w:t>
      </w:r>
      <w:r w:rsidR="00234D9C">
        <w:t xml:space="preserve"> </w:t>
      </w:r>
      <w:r w:rsidR="00C70188">
        <w:t xml:space="preserve">then </w:t>
      </w:r>
      <w:r w:rsidR="00234D9C">
        <w:t xml:space="preserve">you will </w:t>
      </w:r>
      <w:r w:rsidR="00814361">
        <w:t>see ‘</w:t>
      </w:r>
      <w:r>
        <w:t>Cancel Travel Request</w:t>
      </w:r>
      <w:r w:rsidR="00814361">
        <w:t>’</w:t>
      </w:r>
      <w:r w:rsidR="00C70188">
        <w:t>.</w:t>
      </w:r>
    </w:p>
    <w:p w:rsidR="007B2F6F" w:rsidRDefault="005D117F" w:rsidP="005D117F">
      <w:pPr>
        <w:ind w:left="270"/>
      </w:pPr>
      <w:r>
        <w:rPr>
          <w:noProof/>
        </w:rPr>
        <w:drawing>
          <wp:inline distT="0" distB="0" distL="0" distR="0" wp14:anchorId="77A6931F" wp14:editId="0A4F5738">
            <wp:extent cx="5943600" cy="678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78180"/>
                    </a:xfrm>
                    <a:prstGeom prst="rect">
                      <a:avLst/>
                    </a:prstGeom>
                  </pic:spPr>
                </pic:pic>
              </a:graphicData>
            </a:graphic>
          </wp:inline>
        </w:drawing>
      </w:r>
    </w:p>
    <w:p w:rsidR="00597F29" w:rsidRPr="00F14A78" w:rsidRDefault="003A73A6" w:rsidP="0066067C">
      <w:pPr>
        <w:pStyle w:val="ListParagraph"/>
        <w:numPr>
          <w:ilvl w:val="0"/>
          <w:numId w:val="23"/>
        </w:numPr>
        <w:rPr>
          <w:b/>
        </w:rPr>
      </w:pPr>
      <w:r w:rsidRPr="00F14A78">
        <w:rPr>
          <w:b/>
        </w:rPr>
        <w:t>Is there an option to print a Travel Request?</w:t>
      </w:r>
    </w:p>
    <w:p w:rsidR="003A73A6" w:rsidRDefault="003A73A6" w:rsidP="00631CB6">
      <w:pPr>
        <w:tabs>
          <w:tab w:val="left" w:pos="630"/>
        </w:tabs>
        <w:ind w:left="630"/>
      </w:pPr>
      <w:r w:rsidRPr="0057614A">
        <w:t>No there is no option to print a Travel Request. It is not required to be included in the Expense Report receipt package.</w:t>
      </w:r>
      <w:r>
        <w:t xml:space="preserve"> </w:t>
      </w:r>
    </w:p>
    <w:p w:rsidR="00631CB6" w:rsidRDefault="00631CB6"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p w:rsidR="00814361" w:rsidRDefault="00814361" w:rsidP="005D117F">
      <w:pPr>
        <w:ind w:left="270"/>
      </w:pPr>
    </w:p>
    <w:tbl>
      <w:tblPr>
        <w:tblStyle w:val="TableGrid"/>
        <w:tblW w:w="0" w:type="auto"/>
        <w:tblLook w:val="04A0" w:firstRow="1" w:lastRow="0" w:firstColumn="1" w:lastColumn="0" w:noHBand="0" w:noVBand="1"/>
      </w:tblPr>
      <w:tblGrid>
        <w:gridCol w:w="9350"/>
      </w:tblGrid>
      <w:tr w:rsidR="007B2F6F" w:rsidRPr="00D965BB" w:rsidTr="005A4CDC">
        <w:trPr>
          <w:trHeight w:val="537"/>
          <w:tblHeader/>
        </w:trPr>
        <w:tc>
          <w:tcPr>
            <w:tcW w:w="9350" w:type="dxa"/>
            <w:shd w:val="clear" w:color="auto" w:fill="A8D08D" w:themeFill="accent6" w:themeFillTint="99"/>
          </w:tcPr>
          <w:p w:rsidR="007B2F6F" w:rsidRPr="007B2F6F" w:rsidRDefault="007B2F6F" w:rsidP="00544B54">
            <w:pPr>
              <w:jc w:val="center"/>
              <w:rPr>
                <w:rFonts w:asciiTheme="majorHAnsi" w:hAnsiTheme="majorHAnsi"/>
                <w:b/>
                <w:sz w:val="40"/>
                <w:szCs w:val="40"/>
              </w:rPr>
            </w:pPr>
            <w:r w:rsidRPr="007B2F6F">
              <w:rPr>
                <w:rFonts w:asciiTheme="majorHAnsi" w:hAnsiTheme="majorHAnsi"/>
                <w:b/>
                <w:sz w:val="40"/>
                <w:szCs w:val="40"/>
              </w:rPr>
              <w:lastRenderedPageBreak/>
              <w:t xml:space="preserve">Travel Expense Reports </w:t>
            </w:r>
          </w:p>
        </w:tc>
      </w:tr>
    </w:tbl>
    <w:p w:rsidR="007B2F6F" w:rsidRDefault="007B2F6F" w:rsidP="007B2F6F"/>
    <w:p w:rsidR="007B2F6F" w:rsidRPr="0066067C" w:rsidRDefault="0066067C" w:rsidP="0066067C">
      <w:pPr>
        <w:ind w:left="270"/>
        <w:rPr>
          <w:b/>
        </w:rPr>
      </w:pPr>
      <w:r>
        <w:rPr>
          <w:b/>
        </w:rPr>
        <w:t xml:space="preserve">28) </w:t>
      </w:r>
      <w:r w:rsidR="007B2F6F" w:rsidRPr="0066067C">
        <w:rPr>
          <w:b/>
        </w:rPr>
        <w:t>How do I pull in PCard charges reconciled to the Travel Request into Archivum?</w:t>
      </w:r>
    </w:p>
    <w:p w:rsidR="00EF67C5" w:rsidRDefault="0067106A" w:rsidP="00631CB6">
      <w:pPr>
        <w:ind w:left="630"/>
      </w:pPr>
      <w:r>
        <w:t xml:space="preserve">To </w:t>
      </w:r>
      <w:r w:rsidRPr="00986919">
        <w:t>create an E</w:t>
      </w:r>
      <w:r w:rsidR="00EF67C5" w:rsidRPr="00986919">
        <w:t xml:space="preserve">xpense </w:t>
      </w:r>
      <w:r w:rsidRPr="00986919">
        <w:t>R</w:t>
      </w:r>
      <w:r w:rsidR="00EF67C5" w:rsidRPr="00986919">
        <w:t>eport</w:t>
      </w:r>
      <w:r w:rsidR="00EF67C5">
        <w:t xml:space="preserve"> in Archivum Travel, you need to select a Travel Request or Post Travel Authorization. When you select the correct request, the PCard charges reconciled in PCard to this </w:t>
      </w:r>
      <w:r w:rsidR="00EF67C5" w:rsidRPr="00986919">
        <w:t>T</w:t>
      </w:r>
      <w:r w:rsidR="00D13C5B" w:rsidRPr="00986919">
        <w:t xml:space="preserve">ravel </w:t>
      </w:r>
      <w:r w:rsidR="00EF67C5" w:rsidRPr="00986919">
        <w:t>R</w:t>
      </w:r>
      <w:r w:rsidR="00D13C5B" w:rsidRPr="00986919">
        <w:t>equest</w:t>
      </w:r>
      <w:r w:rsidR="00EF67C5" w:rsidRPr="00986919">
        <w:t xml:space="preserve"> number</w:t>
      </w:r>
      <w:r w:rsidR="00EF67C5">
        <w:t xml:space="preserve"> will be automatically pulled into ER. </w:t>
      </w:r>
    </w:p>
    <w:p w:rsidR="007B2F6F" w:rsidRPr="00FB28E5" w:rsidRDefault="007B2F6F" w:rsidP="002E14CA">
      <w:pPr>
        <w:pStyle w:val="ListParagraph"/>
        <w:numPr>
          <w:ilvl w:val="0"/>
          <w:numId w:val="19"/>
        </w:numPr>
        <w:rPr>
          <w:b/>
        </w:rPr>
      </w:pPr>
      <w:r w:rsidRPr="00FB28E5">
        <w:rPr>
          <w:b/>
        </w:rPr>
        <w:t>When will Expense reports in Archivum not have a corresponding FAST ER number?</w:t>
      </w:r>
    </w:p>
    <w:p w:rsidR="00EF67C5" w:rsidRDefault="00EF67C5" w:rsidP="00631CB6">
      <w:pPr>
        <w:tabs>
          <w:tab w:val="left" w:pos="720"/>
        </w:tabs>
        <w:ind w:left="630"/>
      </w:pPr>
      <w:r>
        <w:t>If the ER has only expenses with payment type ‘PCard Payment’</w:t>
      </w:r>
      <w:r w:rsidR="00FB28E5">
        <w:t>. There will no corresponding FAST ER since the PCard charges are reconciled in the PCard module and posted to the GL</w:t>
      </w:r>
      <w:r w:rsidR="00A4590A">
        <w:t>.</w:t>
      </w:r>
    </w:p>
    <w:p w:rsidR="007B2F6F" w:rsidRPr="00FB28E5" w:rsidRDefault="00C22697" w:rsidP="002E14CA">
      <w:pPr>
        <w:pStyle w:val="ListParagraph"/>
        <w:numPr>
          <w:ilvl w:val="0"/>
          <w:numId w:val="19"/>
        </w:numPr>
        <w:rPr>
          <w:b/>
        </w:rPr>
      </w:pPr>
      <w:r w:rsidRPr="00986919">
        <w:rPr>
          <w:b/>
        </w:rPr>
        <w:t>Why does E</w:t>
      </w:r>
      <w:r w:rsidR="007B2F6F" w:rsidRPr="00986919">
        <w:rPr>
          <w:b/>
        </w:rPr>
        <w:t xml:space="preserve">xpense </w:t>
      </w:r>
      <w:r w:rsidRPr="00986919">
        <w:rPr>
          <w:b/>
        </w:rPr>
        <w:t>R</w:t>
      </w:r>
      <w:r w:rsidR="007B2F6F" w:rsidRPr="00986919">
        <w:rPr>
          <w:b/>
        </w:rPr>
        <w:t>eport</w:t>
      </w:r>
      <w:r w:rsidR="007B2F6F" w:rsidRPr="00FB28E5">
        <w:rPr>
          <w:b/>
        </w:rPr>
        <w:t xml:space="preserve"> require the last four digits of the credit </w:t>
      </w:r>
      <w:r w:rsidR="00FB28E5" w:rsidRPr="00FB28E5">
        <w:rPr>
          <w:b/>
        </w:rPr>
        <w:t>card?</w:t>
      </w:r>
    </w:p>
    <w:p w:rsidR="00FB28E5" w:rsidRDefault="00FB28E5" w:rsidP="00FB28E5">
      <w:pPr>
        <w:pStyle w:val="ListParagraph"/>
        <w:ind w:left="360"/>
      </w:pPr>
    </w:p>
    <w:p w:rsidR="005E40B4" w:rsidRDefault="00FB28E5" w:rsidP="00172637">
      <w:pPr>
        <w:pStyle w:val="ListParagraph"/>
        <w:tabs>
          <w:tab w:val="left" w:pos="630"/>
        </w:tabs>
        <w:ind w:left="630"/>
      </w:pPr>
      <w:r>
        <w:t xml:space="preserve">When credit card is selected for a traveler paid expense, the system prompts for the last four digits of the credit card number to validate that the expense was </w:t>
      </w:r>
      <w:r w:rsidR="00814361">
        <w:t>not paid using a</w:t>
      </w:r>
      <w:r>
        <w:t xml:space="preserve"> USF PCard. </w:t>
      </w:r>
    </w:p>
    <w:p w:rsidR="00814361" w:rsidRDefault="00814361" w:rsidP="00172637">
      <w:pPr>
        <w:pStyle w:val="ListParagraph"/>
        <w:tabs>
          <w:tab w:val="left" w:pos="630"/>
        </w:tabs>
        <w:ind w:left="630"/>
      </w:pPr>
    </w:p>
    <w:p w:rsidR="007B2F6F" w:rsidRPr="00FB28E5" w:rsidRDefault="007B2F6F" w:rsidP="002E14CA">
      <w:pPr>
        <w:pStyle w:val="ListParagraph"/>
        <w:numPr>
          <w:ilvl w:val="0"/>
          <w:numId w:val="19"/>
        </w:numPr>
        <w:rPr>
          <w:b/>
        </w:rPr>
      </w:pPr>
      <w:r w:rsidRPr="00FB28E5">
        <w:rPr>
          <w:b/>
        </w:rPr>
        <w:t xml:space="preserve">If I am creating an Expense Report for a Non-employee, how can I verify </w:t>
      </w:r>
      <w:r w:rsidR="00E85A43">
        <w:rPr>
          <w:b/>
        </w:rPr>
        <w:t>their</w:t>
      </w:r>
      <w:r w:rsidRPr="00FB28E5">
        <w:rPr>
          <w:b/>
        </w:rPr>
        <w:t xml:space="preserve"> mailing address to confirm it is accurate?</w:t>
      </w:r>
    </w:p>
    <w:p w:rsidR="00FB28E5" w:rsidRDefault="00FB28E5" w:rsidP="00FB28E5">
      <w:pPr>
        <w:pStyle w:val="ListParagraph"/>
        <w:ind w:left="360"/>
      </w:pPr>
    </w:p>
    <w:p w:rsidR="00631CB6" w:rsidRPr="00336A7F" w:rsidRDefault="00FB28E5" w:rsidP="003157F6">
      <w:pPr>
        <w:pStyle w:val="ListParagraph"/>
        <w:ind w:left="630"/>
      </w:pPr>
      <w:r>
        <w:t xml:space="preserve">If a non-employee record is selected to create </w:t>
      </w:r>
      <w:r w:rsidRPr="00986919">
        <w:t>an E</w:t>
      </w:r>
      <w:r w:rsidR="00B6628E" w:rsidRPr="00986919">
        <w:t>xpense Report</w:t>
      </w:r>
      <w:r w:rsidRPr="00986919">
        <w:t>,</w:t>
      </w:r>
      <w:r>
        <w:t xml:space="preserve"> the mailing address of the </w:t>
      </w:r>
      <w:r w:rsidR="00D13C5B" w:rsidRPr="00336A7F">
        <w:t>T</w:t>
      </w:r>
      <w:r w:rsidRPr="00336A7F">
        <w:t xml:space="preserve">raveler will be displayed when selecting </w:t>
      </w:r>
      <w:r w:rsidR="00D13C5B" w:rsidRPr="00336A7F">
        <w:t>T</w:t>
      </w:r>
      <w:r w:rsidRPr="00336A7F">
        <w:t xml:space="preserve">raveler. </w:t>
      </w:r>
    </w:p>
    <w:p w:rsidR="005E40B4" w:rsidRPr="00336A7F" w:rsidRDefault="005E40B4" w:rsidP="003157F6">
      <w:pPr>
        <w:pStyle w:val="ListParagraph"/>
        <w:ind w:left="630"/>
      </w:pPr>
    </w:p>
    <w:p w:rsidR="005E40B4" w:rsidRPr="00336A7F" w:rsidRDefault="005E40B4" w:rsidP="002E14CA">
      <w:pPr>
        <w:pStyle w:val="ListParagraph"/>
        <w:numPr>
          <w:ilvl w:val="0"/>
          <w:numId w:val="19"/>
        </w:numPr>
        <w:rPr>
          <w:b/>
        </w:rPr>
      </w:pPr>
      <w:r w:rsidRPr="00336A7F">
        <w:rPr>
          <w:b/>
        </w:rPr>
        <w:t xml:space="preserve">The Expense Report coversheet was sent to the Traveler via DocuSign, however the traveler has not received it. </w:t>
      </w:r>
      <w:r w:rsidR="00AD3521" w:rsidRPr="00336A7F">
        <w:rPr>
          <w:b/>
        </w:rPr>
        <w:t>What steps does the traveler need to take to sign the document?</w:t>
      </w:r>
    </w:p>
    <w:p w:rsidR="005E40B4" w:rsidRDefault="005E40B4" w:rsidP="005E40B4">
      <w:pPr>
        <w:ind w:left="630"/>
      </w:pPr>
      <w:r>
        <w:t xml:space="preserve">It sometimes takes up to 36 minutes for DocuSign to deliver the document to the traveler. If the </w:t>
      </w:r>
      <w:r w:rsidRPr="00986919">
        <w:t>Traveler has not received the e-mail, they should check their ‘Clutter’ folder. If the Traveler</w:t>
      </w:r>
      <w:r>
        <w:t xml:space="preserve"> did not receive the e-mail and 36 minutes have passed since it was sent to them, they can log in to DocuSign and sign and direct the document back to the submitter. </w:t>
      </w:r>
    </w:p>
    <w:p w:rsidR="007B2F6F" w:rsidRDefault="007B2F6F" w:rsidP="002E14CA">
      <w:pPr>
        <w:pStyle w:val="ListParagraph"/>
        <w:numPr>
          <w:ilvl w:val="0"/>
          <w:numId w:val="19"/>
        </w:numPr>
        <w:rPr>
          <w:b/>
        </w:rPr>
      </w:pPr>
      <w:r w:rsidRPr="00FB28E5">
        <w:rPr>
          <w:b/>
        </w:rPr>
        <w:t xml:space="preserve">Traveler is only seeking reimbursement for </w:t>
      </w:r>
      <w:r w:rsidR="00FB28E5" w:rsidRPr="00FB28E5">
        <w:rPr>
          <w:b/>
        </w:rPr>
        <w:t>meals,</w:t>
      </w:r>
      <w:r w:rsidRPr="00FB28E5">
        <w:rPr>
          <w:b/>
        </w:rPr>
        <w:t xml:space="preserve"> what should I upload as receipt package?</w:t>
      </w:r>
    </w:p>
    <w:p w:rsidR="00FB28E5" w:rsidRDefault="00FB28E5" w:rsidP="00FB28E5">
      <w:pPr>
        <w:pStyle w:val="ListParagraph"/>
        <w:ind w:left="360"/>
        <w:rPr>
          <w:b/>
        </w:rPr>
      </w:pPr>
    </w:p>
    <w:p w:rsidR="00FB28E5" w:rsidRPr="00FB28E5" w:rsidRDefault="00FB28E5" w:rsidP="00631CB6">
      <w:pPr>
        <w:pStyle w:val="ListParagraph"/>
        <w:ind w:left="630"/>
      </w:pPr>
      <w:r w:rsidRPr="00FB28E5">
        <w:t xml:space="preserve">If Traveler chooses to only be reimbursed for meals, please ensure that it is documented in the expense report. You will need to upload a document that clearly </w:t>
      </w:r>
      <w:r w:rsidRPr="00986919">
        <w:t xml:space="preserve">states the </w:t>
      </w:r>
      <w:r w:rsidR="00D13C5B" w:rsidRPr="00986919">
        <w:t>T</w:t>
      </w:r>
      <w:r w:rsidRPr="00986919">
        <w:t>raveler</w:t>
      </w:r>
      <w:r w:rsidRPr="00FB28E5">
        <w:t xml:space="preserve"> chose to be only reimbursed for meals </w:t>
      </w:r>
    </w:p>
    <w:p w:rsidR="00FB28E5" w:rsidRDefault="00FB28E5" w:rsidP="00FB28E5">
      <w:pPr>
        <w:pStyle w:val="ListParagraph"/>
        <w:ind w:left="360"/>
      </w:pPr>
    </w:p>
    <w:p w:rsidR="007B2F6F" w:rsidRPr="00336A7F" w:rsidRDefault="007B2F6F" w:rsidP="002E14CA">
      <w:pPr>
        <w:pStyle w:val="ListParagraph"/>
        <w:numPr>
          <w:ilvl w:val="0"/>
          <w:numId w:val="19"/>
        </w:numPr>
        <w:rPr>
          <w:b/>
        </w:rPr>
      </w:pPr>
      <w:r w:rsidRPr="00FB28E5">
        <w:rPr>
          <w:b/>
        </w:rPr>
        <w:t xml:space="preserve">How do I </w:t>
      </w:r>
      <w:r w:rsidRPr="00336A7F">
        <w:rPr>
          <w:b/>
        </w:rPr>
        <w:t xml:space="preserve">save my work when creating </w:t>
      </w:r>
      <w:r w:rsidR="0067106A" w:rsidRPr="00336A7F">
        <w:rPr>
          <w:b/>
        </w:rPr>
        <w:t>an Expense R</w:t>
      </w:r>
      <w:r w:rsidRPr="00336A7F">
        <w:rPr>
          <w:b/>
        </w:rPr>
        <w:t>eport?</w:t>
      </w:r>
    </w:p>
    <w:p w:rsidR="00392222" w:rsidRPr="00336A7F" w:rsidRDefault="00392222" w:rsidP="00392222">
      <w:pPr>
        <w:spacing w:line="252" w:lineRule="auto"/>
        <w:ind w:left="630"/>
      </w:pPr>
      <w:r w:rsidRPr="00336A7F">
        <w:t xml:space="preserve">The ‘Save Draft’ button </w:t>
      </w:r>
      <w:r w:rsidR="002E7EDD" w:rsidRPr="00336A7F">
        <w:t>is located on</w:t>
      </w:r>
      <w:r w:rsidRPr="00336A7F">
        <w:t xml:space="preserve"> the bottom right corner for all pages prior to the Travel Request or Expense Report number being generated.</w:t>
      </w:r>
    </w:p>
    <w:p w:rsidR="00392222" w:rsidRPr="00276E87" w:rsidRDefault="00392222" w:rsidP="00392222">
      <w:pPr>
        <w:spacing w:line="252" w:lineRule="auto"/>
        <w:ind w:left="630"/>
      </w:pPr>
      <w:r w:rsidRPr="00336A7F">
        <w:t xml:space="preserve">For all subsequent pages, the ‘Save Draft’ button </w:t>
      </w:r>
      <w:r w:rsidR="008675A5" w:rsidRPr="00336A7F">
        <w:t xml:space="preserve">is located </w:t>
      </w:r>
      <w:r w:rsidRPr="00336A7F">
        <w:t>on the top left corner.</w:t>
      </w:r>
      <w:r w:rsidRPr="00276E87">
        <w:t xml:space="preserve"> </w:t>
      </w:r>
    </w:p>
    <w:p w:rsidR="00336A7F" w:rsidRDefault="00336A7F" w:rsidP="00336A7F">
      <w:pPr>
        <w:pStyle w:val="ListParagraph"/>
        <w:ind w:left="630"/>
        <w:rPr>
          <w:b/>
        </w:rPr>
      </w:pPr>
    </w:p>
    <w:p w:rsidR="008605C9" w:rsidRPr="005E7C4B" w:rsidRDefault="008605C9" w:rsidP="002E14CA">
      <w:pPr>
        <w:pStyle w:val="ListParagraph"/>
        <w:numPr>
          <w:ilvl w:val="0"/>
          <w:numId w:val="19"/>
        </w:numPr>
        <w:rPr>
          <w:b/>
        </w:rPr>
      </w:pPr>
      <w:r w:rsidRPr="005E7C4B">
        <w:rPr>
          <w:b/>
        </w:rPr>
        <w:lastRenderedPageBreak/>
        <w:t xml:space="preserve">I have a </w:t>
      </w:r>
      <w:r w:rsidR="00D13C5B" w:rsidRPr="00172637">
        <w:rPr>
          <w:b/>
        </w:rPr>
        <w:t>T</w:t>
      </w:r>
      <w:r w:rsidRPr="00172637">
        <w:rPr>
          <w:b/>
        </w:rPr>
        <w:t>raveler</w:t>
      </w:r>
      <w:r w:rsidRPr="005E7C4B">
        <w:rPr>
          <w:b/>
        </w:rPr>
        <w:t xml:space="preserve"> who paid for a personal item on their PCard, can we reduce the reimbursement on Expense Re</w:t>
      </w:r>
      <w:r w:rsidR="00AD07FA">
        <w:rPr>
          <w:b/>
        </w:rPr>
        <w:t>port by adding a negative line?</w:t>
      </w:r>
    </w:p>
    <w:p w:rsidR="008605C9" w:rsidRPr="005E7C4B" w:rsidRDefault="008605C9" w:rsidP="00631CB6">
      <w:pPr>
        <w:ind w:left="630"/>
      </w:pPr>
      <w:r w:rsidRPr="005E7C4B">
        <w:t xml:space="preserve">Negative lines cannot be added to make adjustments for expenses on </w:t>
      </w:r>
      <w:r w:rsidRPr="00986919">
        <w:t xml:space="preserve">PCard. The </w:t>
      </w:r>
      <w:r w:rsidR="00D13C5B" w:rsidRPr="00986919">
        <w:t>T</w:t>
      </w:r>
      <w:r w:rsidRPr="00986919">
        <w:t>raveler</w:t>
      </w:r>
      <w:r w:rsidRPr="005E7C4B">
        <w:t xml:space="preserve"> will need to write a check back to USF that should be deposited in the</w:t>
      </w:r>
      <w:r w:rsidR="0068122F" w:rsidRPr="005E7C4B">
        <w:t xml:space="preserve"> Cashier’s Office and a copy of the check and</w:t>
      </w:r>
      <w:r w:rsidR="0068122F">
        <w:t xml:space="preserve"> </w:t>
      </w:r>
      <w:r w:rsidR="0068122F" w:rsidRPr="005E7C4B">
        <w:t xml:space="preserve">deposit slip should be included in the Expense Report Receipt Package and also with the PCard bank statement. </w:t>
      </w:r>
      <w:r w:rsidRPr="005E7C4B">
        <w:t xml:space="preserve"> </w:t>
      </w:r>
    </w:p>
    <w:p w:rsidR="00B150DF" w:rsidRPr="005E7C4B" w:rsidRDefault="00B150DF" w:rsidP="002E14CA">
      <w:pPr>
        <w:pStyle w:val="ListParagraph"/>
        <w:numPr>
          <w:ilvl w:val="0"/>
          <w:numId w:val="19"/>
        </w:numPr>
        <w:rPr>
          <w:b/>
        </w:rPr>
      </w:pPr>
      <w:r w:rsidRPr="005E7C4B">
        <w:rPr>
          <w:b/>
        </w:rPr>
        <w:t>When I enter the start time a</w:t>
      </w:r>
      <w:r w:rsidR="0067106A">
        <w:rPr>
          <w:b/>
        </w:rPr>
        <w:t xml:space="preserve">nd end time of </w:t>
      </w:r>
      <w:r w:rsidR="0067106A" w:rsidRPr="00986919">
        <w:rPr>
          <w:b/>
        </w:rPr>
        <w:t>the trip on the E</w:t>
      </w:r>
      <w:r w:rsidRPr="00986919">
        <w:rPr>
          <w:b/>
        </w:rPr>
        <w:t xml:space="preserve">xpense </w:t>
      </w:r>
      <w:r w:rsidR="0067106A" w:rsidRPr="00986919">
        <w:rPr>
          <w:b/>
        </w:rPr>
        <w:t>R</w:t>
      </w:r>
      <w:r w:rsidRPr="00986919">
        <w:rPr>
          <w:b/>
        </w:rPr>
        <w:t>eport, does the system automatically calculate the meals for the first and last day of the trip?</w:t>
      </w:r>
    </w:p>
    <w:p w:rsidR="00B150DF" w:rsidRPr="005E7C4B" w:rsidRDefault="00B150DF" w:rsidP="005A6599">
      <w:pPr>
        <w:pStyle w:val="ListParagraph"/>
      </w:pPr>
    </w:p>
    <w:p w:rsidR="00172637" w:rsidRDefault="00B150DF" w:rsidP="002E14CA">
      <w:pPr>
        <w:pStyle w:val="ListParagraph"/>
        <w:ind w:left="630"/>
      </w:pPr>
      <w:r w:rsidRPr="005E7C4B">
        <w:t xml:space="preserve">No. The meal deduction should be selected individually on the first and last days of the trip. </w:t>
      </w:r>
    </w:p>
    <w:p w:rsidR="002E14CA" w:rsidRDefault="002E14CA" w:rsidP="002E14CA">
      <w:pPr>
        <w:pStyle w:val="ListParagraph"/>
        <w:ind w:left="630"/>
      </w:pPr>
    </w:p>
    <w:p w:rsidR="00B150DF" w:rsidRPr="005E7C4B" w:rsidRDefault="00B150DF" w:rsidP="002E14CA">
      <w:pPr>
        <w:pStyle w:val="ListParagraph"/>
        <w:numPr>
          <w:ilvl w:val="0"/>
          <w:numId w:val="19"/>
        </w:numPr>
        <w:rPr>
          <w:b/>
        </w:rPr>
      </w:pPr>
      <w:r w:rsidRPr="005E7C4B">
        <w:rPr>
          <w:b/>
        </w:rPr>
        <w:t>I am preparing an Expense Report that is paid from</w:t>
      </w:r>
      <w:r w:rsidR="00814361">
        <w:rPr>
          <w:b/>
        </w:rPr>
        <w:t xml:space="preserve"> a p</w:t>
      </w:r>
      <w:r w:rsidRPr="005E7C4B">
        <w:rPr>
          <w:b/>
        </w:rPr>
        <w:t xml:space="preserve">roject that requires a Supervisor signature </w:t>
      </w:r>
      <w:r w:rsidR="00814361">
        <w:rPr>
          <w:b/>
        </w:rPr>
        <w:t>on</w:t>
      </w:r>
      <w:r w:rsidRPr="00986919">
        <w:rPr>
          <w:b/>
        </w:rPr>
        <w:t xml:space="preserve"> the </w:t>
      </w:r>
      <w:r w:rsidR="00B6628E" w:rsidRPr="00986919">
        <w:rPr>
          <w:b/>
        </w:rPr>
        <w:t>E</w:t>
      </w:r>
      <w:r w:rsidRPr="00986919">
        <w:rPr>
          <w:b/>
        </w:rPr>
        <w:t xml:space="preserve">xpense </w:t>
      </w:r>
      <w:r w:rsidR="00B6628E" w:rsidRPr="00986919">
        <w:rPr>
          <w:b/>
        </w:rPr>
        <w:t>R</w:t>
      </w:r>
      <w:r w:rsidRPr="00986919">
        <w:rPr>
          <w:b/>
        </w:rPr>
        <w:t>eport</w:t>
      </w:r>
      <w:r w:rsidRPr="005E7C4B">
        <w:rPr>
          <w:b/>
        </w:rPr>
        <w:t xml:space="preserve"> as per Office of</w:t>
      </w:r>
      <w:r w:rsidR="00814361">
        <w:rPr>
          <w:b/>
        </w:rPr>
        <w:t xml:space="preserve"> Sponsored </w:t>
      </w:r>
      <w:r w:rsidRPr="005E7C4B">
        <w:rPr>
          <w:b/>
        </w:rPr>
        <w:t>Research requirements. Can the supervisor sign using DocuSign?</w:t>
      </w:r>
    </w:p>
    <w:p w:rsidR="005E40B4" w:rsidRPr="00336A7F" w:rsidRDefault="00B150DF" w:rsidP="00172637">
      <w:pPr>
        <w:ind w:left="630"/>
      </w:pPr>
      <w:r w:rsidRPr="00336A7F">
        <w:t xml:space="preserve">Yes. Once the Expense Report is routed to the Supervisor for approval, if the supervisor signature is required the supervisor will </w:t>
      </w:r>
      <w:r w:rsidR="00633F7B" w:rsidRPr="00336A7F">
        <w:t xml:space="preserve">automatically be </w:t>
      </w:r>
      <w:r w:rsidRPr="00336A7F">
        <w:t>prompted to sign via DocuSign. Submitters should not sen</w:t>
      </w:r>
      <w:r w:rsidR="004B1D56" w:rsidRPr="00336A7F">
        <w:t xml:space="preserve">d the Expense Report Coversheets to the supervisors outside of the workflow. </w:t>
      </w:r>
    </w:p>
    <w:p w:rsidR="000301FF" w:rsidRDefault="000301FF" w:rsidP="002E14CA">
      <w:pPr>
        <w:pStyle w:val="ListParagraph"/>
        <w:numPr>
          <w:ilvl w:val="0"/>
          <w:numId w:val="19"/>
        </w:numPr>
        <w:rPr>
          <w:b/>
        </w:rPr>
      </w:pPr>
      <w:r w:rsidRPr="00336A7F">
        <w:rPr>
          <w:b/>
        </w:rPr>
        <w:t xml:space="preserve">Do </w:t>
      </w:r>
      <w:r w:rsidR="00F15C53" w:rsidRPr="00336A7F">
        <w:rPr>
          <w:b/>
        </w:rPr>
        <w:t>Travelers</w:t>
      </w:r>
      <w:r w:rsidRPr="00336A7F">
        <w:rPr>
          <w:b/>
        </w:rPr>
        <w:t xml:space="preserve"> have the ability to change the amount and percentage on each expense line</w:t>
      </w:r>
      <w:r w:rsidR="00172637" w:rsidRPr="00336A7F">
        <w:rPr>
          <w:b/>
        </w:rPr>
        <w:t xml:space="preserve"> on the Expense Report</w:t>
      </w:r>
      <w:r w:rsidRPr="00336A7F">
        <w:rPr>
          <w:b/>
        </w:rPr>
        <w:t>?</w:t>
      </w:r>
    </w:p>
    <w:p w:rsidR="00336A7F" w:rsidRDefault="00336A7F" w:rsidP="00336A7F">
      <w:pPr>
        <w:pStyle w:val="ListParagraph"/>
        <w:ind w:left="630"/>
        <w:rPr>
          <w:b/>
        </w:rPr>
      </w:pPr>
    </w:p>
    <w:p w:rsidR="00336A7F" w:rsidRPr="00336A7F" w:rsidRDefault="00336A7F" w:rsidP="00336A7F">
      <w:pPr>
        <w:pStyle w:val="ListParagraph"/>
        <w:ind w:left="630"/>
      </w:pPr>
      <w:r w:rsidRPr="00336A7F">
        <w:t xml:space="preserve">Yes, the Traveler has the ability to modify expense amounts and percentages for each expense line on the Expense Report </w:t>
      </w:r>
    </w:p>
    <w:p w:rsidR="000301FF" w:rsidRPr="00336A7F" w:rsidRDefault="000301FF" w:rsidP="000301FF">
      <w:pPr>
        <w:pStyle w:val="ListParagraph"/>
        <w:ind w:left="630"/>
        <w:rPr>
          <w:b/>
        </w:rPr>
      </w:pPr>
    </w:p>
    <w:p w:rsidR="00982A82" w:rsidRPr="00336A7F" w:rsidRDefault="00982A82" w:rsidP="002E14CA">
      <w:pPr>
        <w:pStyle w:val="ListParagraph"/>
        <w:numPr>
          <w:ilvl w:val="0"/>
          <w:numId w:val="19"/>
        </w:numPr>
        <w:rPr>
          <w:b/>
        </w:rPr>
      </w:pPr>
      <w:r w:rsidRPr="00336A7F">
        <w:rPr>
          <w:b/>
        </w:rPr>
        <w:t>Wha</w:t>
      </w:r>
      <w:r w:rsidR="00817945" w:rsidRPr="00336A7F">
        <w:rPr>
          <w:b/>
        </w:rPr>
        <w:t>t should</w:t>
      </w:r>
      <w:r w:rsidRPr="00336A7F">
        <w:rPr>
          <w:b/>
        </w:rPr>
        <w:t xml:space="preserve"> I do if I </w:t>
      </w:r>
      <w:r w:rsidR="00817945" w:rsidRPr="00336A7F">
        <w:rPr>
          <w:b/>
        </w:rPr>
        <w:t xml:space="preserve">need to </w:t>
      </w:r>
      <w:r w:rsidRPr="00336A7F">
        <w:rPr>
          <w:b/>
        </w:rPr>
        <w:t>add an</w:t>
      </w:r>
      <w:r w:rsidR="00817945" w:rsidRPr="00336A7F">
        <w:rPr>
          <w:b/>
        </w:rPr>
        <w:t xml:space="preserve"> additional</w:t>
      </w:r>
      <w:r w:rsidRPr="00336A7F">
        <w:rPr>
          <w:b/>
        </w:rPr>
        <w:t xml:space="preserve"> expense after</w:t>
      </w:r>
      <w:r w:rsidR="00051A63" w:rsidRPr="00336A7F">
        <w:rPr>
          <w:b/>
        </w:rPr>
        <w:t xml:space="preserve"> my Expense Report</w:t>
      </w:r>
      <w:r w:rsidR="00EB299A" w:rsidRPr="00336A7F">
        <w:rPr>
          <w:b/>
        </w:rPr>
        <w:t xml:space="preserve"> has </w:t>
      </w:r>
      <w:r w:rsidR="00817945" w:rsidRPr="00336A7F">
        <w:rPr>
          <w:b/>
        </w:rPr>
        <w:t xml:space="preserve">been </w:t>
      </w:r>
      <w:r w:rsidR="00FC3F69" w:rsidRPr="00336A7F">
        <w:rPr>
          <w:b/>
        </w:rPr>
        <w:t>approved for payment</w:t>
      </w:r>
      <w:r w:rsidRPr="00336A7F">
        <w:rPr>
          <w:b/>
        </w:rPr>
        <w:t>?</w:t>
      </w:r>
      <w:r w:rsidR="009B68E8" w:rsidRPr="00336A7F">
        <w:rPr>
          <w:b/>
        </w:rPr>
        <w:br/>
      </w:r>
    </w:p>
    <w:p w:rsidR="001D24E1" w:rsidRPr="00336A7F" w:rsidRDefault="00817945" w:rsidP="00B6628E">
      <w:pPr>
        <w:pStyle w:val="ListParagraph"/>
        <w:ind w:left="630"/>
      </w:pPr>
      <w:r w:rsidRPr="00336A7F">
        <w:t>In order to add additional expenses to an approved Expense Report a</w:t>
      </w:r>
      <w:r w:rsidR="00FC3F69" w:rsidRPr="00336A7F">
        <w:t>n A</w:t>
      </w:r>
      <w:r w:rsidR="00051A63" w:rsidRPr="00336A7F">
        <w:t xml:space="preserve">ddendum </w:t>
      </w:r>
      <w:r w:rsidR="00FC3F69" w:rsidRPr="00336A7F">
        <w:t xml:space="preserve">Expense Report </w:t>
      </w:r>
      <w:r w:rsidRPr="00336A7F">
        <w:t>must submitted.</w:t>
      </w:r>
    </w:p>
    <w:p w:rsidR="004727E3" w:rsidRPr="00336A7F" w:rsidRDefault="0066067C" w:rsidP="00982A82">
      <w:pPr>
        <w:ind w:left="630" w:hanging="360"/>
        <w:rPr>
          <w:b/>
        </w:rPr>
      </w:pPr>
      <w:r w:rsidRPr="00336A7F">
        <w:rPr>
          <w:b/>
        </w:rPr>
        <w:t>40</w:t>
      </w:r>
      <w:r w:rsidR="00982A82" w:rsidRPr="00336A7F">
        <w:rPr>
          <w:b/>
        </w:rPr>
        <w:t xml:space="preserve">) </w:t>
      </w:r>
      <w:r w:rsidR="004727E3" w:rsidRPr="00336A7F">
        <w:rPr>
          <w:b/>
        </w:rPr>
        <w:t>How do I submit an Addendum Expense Report?</w:t>
      </w:r>
    </w:p>
    <w:p w:rsidR="004727E3" w:rsidRPr="00336A7F" w:rsidRDefault="00724039" w:rsidP="00631CB6">
      <w:pPr>
        <w:ind w:left="630"/>
        <w:rPr>
          <w:rFonts w:cstheme="minorHAnsi"/>
        </w:rPr>
      </w:pPr>
      <w:r w:rsidRPr="00336A7F">
        <w:rPr>
          <w:rFonts w:cstheme="minorHAnsi"/>
        </w:rPr>
        <w:t>To s</w:t>
      </w:r>
      <w:r w:rsidR="00FA2656" w:rsidRPr="00336A7F">
        <w:rPr>
          <w:rFonts w:cstheme="minorHAnsi"/>
        </w:rPr>
        <w:t xml:space="preserve">ubmit </w:t>
      </w:r>
      <w:r w:rsidR="00EB299A" w:rsidRPr="00336A7F">
        <w:rPr>
          <w:rFonts w:cstheme="minorHAnsi"/>
        </w:rPr>
        <w:t>an</w:t>
      </w:r>
      <w:r w:rsidR="00FA2656" w:rsidRPr="00336A7F">
        <w:rPr>
          <w:rFonts w:cstheme="minorHAnsi"/>
        </w:rPr>
        <w:t xml:space="preserve"> addendum</w:t>
      </w:r>
      <w:r w:rsidR="00EB299A" w:rsidRPr="00336A7F">
        <w:rPr>
          <w:rFonts w:cstheme="minorHAnsi"/>
        </w:rPr>
        <w:t>, create</w:t>
      </w:r>
      <w:r w:rsidRPr="00336A7F">
        <w:rPr>
          <w:rFonts w:cstheme="minorHAnsi"/>
        </w:rPr>
        <w:t xml:space="preserve"> a </w:t>
      </w:r>
      <w:r w:rsidR="00F66A04" w:rsidRPr="00336A7F">
        <w:rPr>
          <w:rFonts w:cstheme="minorHAnsi"/>
        </w:rPr>
        <w:t>PTA T</w:t>
      </w:r>
      <w:r w:rsidR="00814361" w:rsidRPr="00336A7F">
        <w:rPr>
          <w:rFonts w:cstheme="minorHAnsi"/>
        </w:rPr>
        <w:t>ravel Request.</w:t>
      </w:r>
      <w:r w:rsidR="004C5815" w:rsidRPr="00336A7F">
        <w:rPr>
          <w:rFonts w:cstheme="minorHAnsi"/>
        </w:rPr>
        <w:t xml:space="preserve"> Include the reas</w:t>
      </w:r>
      <w:r w:rsidR="00EB299A" w:rsidRPr="00336A7F">
        <w:rPr>
          <w:rFonts w:cstheme="minorHAnsi"/>
        </w:rPr>
        <w:t>on for the addendum and a</w:t>
      </w:r>
      <w:r w:rsidR="001556F1" w:rsidRPr="00336A7F">
        <w:rPr>
          <w:rFonts w:cstheme="minorHAnsi"/>
        </w:rPr>
        <w:t xml:space="preserve"> reference</w:t>
      </w:r>
      <w:r w:rsidR="004C5815" w:rsidRPr="00336A7F">
        <w:rPr>
          <w:rFonts w:cstheme="minorHAnsi"/>
        </w:rPr>
        <w:t xml:space="preserve"> the original Expense Report. </w:t>
      </w:r>
      <w:r w:rsidR="00E33B97" w:rsidRPr="00336A7F">
        <w:rPr>
          <w:rFonts w:cstheme="minorHAnsi"/>
        </w:rPr>
        <w:t>After</w:t>
      </w:r>
      <w:r w:rsidR="00FA2656" w:rsidRPr="00336A7F">
        <w:rPr>
          <w:rFonts w:cstheme="minorHAnsi"/>
        </w:rPr>
        <w:t xml:space="preserve"> the </w:t>
      </w:r>
      <w:r w:rsidR="00F66A04" w:rsidRPr="00336A7F">
        <w:rPr>
          <w:rFonts w:cstheme="minorHAnsi"/>
        </w:rPr>
        <w:t>PTA Travel Request</w:t>
      </w:r>
      <w:r w:rsidR="00FA2656" w:rsidRPr="00336A7F">
        <w:rPr>
          <w:rFonts w:cstheme="minorHAnsi"/>
        </w:rPr>
        <w:t xml:space="preserve"> </w:t>
      </w:r>
      <w:r w:rsidR="005617EA" w:rsidRPr="00336A7F">
        <w:rPr>
          <w:rFonts w:cstheme="minorHAnsi"/>
        </w:rPr>
        <w:t xml:space="preserve">is </w:t>
      </w:r>
      <w:r w:rsidR="00FA2656" w:rsidRPr="00336A7F">
        <w:rPr>
          <w:rFonts w:cstheme="minorHAnsi"/>
        </w:rPr>
        <w:t>fully approved</w:t>
      </w:r>
      <w:r w:rsidR="001556F1" w:rsidRPr="00336A7F">
        <w:rPr>
          <w:rFonts w:cstheme="minorHAnsi"/>
        </w:rPr>
        <w:t>,</w:t>
      </w:r>
      <w:r w:rsidR="00FA2656" w:rsidRPr="00336A7F">
        <w:rPr>
          <w:rFonts w:cstheme="minorHAnsi"/>
        </w:rPr>
        <w:t xml:space="preserve"> you w</w:t>
      </w:r>
      <w:r w:rsidR="004C5815" w:rsidRPr="00336A7F">
        <w:rPr>
          <w:rFonts w:cstheme="minorHAnsi"/>
        </w:rPr>
        <w:t>ill</w:t>
      </w:r>
      <w:r w:rsidR="00FA2656" w:rsidRPr="00336A7F">
        <w:rPr>
          <w:rFonts w:cstheme="minorHAnsi"/>
        </w:rPr>
        <w:t xml:space="preserve"> be able to create an Expense Report to process the expenses.</w:t>
      </w:r>
      <w:r w:rsidR="00EB299A" w:rsidRPr="00336A7F">
        <w:rPr>
          <w:rFonts w:cstheme="minorHAnsi"/>
        </w:rPr>
        <w:t xml:space="preserve"> Remember to mention this is an addendum in the comments</w:t>
      </w:r>
      <w:r w:rsidR="00EE370A" w:rsidRPr="00336A7F">
        <w:rPr>
          <w:rFonts w:cstheme="minorHAnsi"/>
        </w:rPr>
        <w:t xml:space="preserve"> section of the Expense Report.</w:t>
      </w:r>
    </w:p>
    <w:p w:rsidR="001556F1" w:rsidRDefault="001556F1" w:rsidP="00631CB6">
      <w:pPr>
        <w:ind w:left="630"/>
        <w:rPr>
          <w:rFonts w:cstheme="minorHAnsi"/>
        </w:rPr>
      </w:pPr>
      <w:r w:rsidRPr="00336A7F">
        <w:rPr>
          <w:rFonts w:cstheme="minorHAnsi"/>
        </w:rPr>
        <w:t>Note that for</w:t>
      </w:r>
      <w:r w:rsidR="00D544A6" w:rsidRPr="00336A7F">
        <w:rPr>
          <w:rFonts w:cstheme="minorHAnsi"/>
        </w:rPr>
        <w:t xml:space="preserve"> </w:t>
      </w:r>
      <w:r w:rsidRPr="00336A7F">
        <w:rPr>
          <w:rFonts w:cstheme="minorHAnsi"/>
        </w:rPr>
        <w:t>Addendum PTA</w:t>
      </w:r>
      <w:r w:rsidR="00D544A6" w:rsidRPr="00336A7F">
        <w:rPr>
          <w:rFonts w:cstheme="minorHAnsi"/>
        </w:rPr>
        <w:t>’s you do not require the VP signature and can upload the cover</w:t>
      </w:r>
      <w:r w:rsidR="00AC1BC7" w:rsidRPr="00336A7F">
        <w:rPr>
          <w:rFonts w:cstheme="minorHAnsi"/>
        </w:rPr>
        <w:t>sheet</w:t>
      </w:r>
      <w:r w:rsidR="0099597B" w:rsidRPr="00336A7F">
        <w:rPr>
          <w:rFonts w:cstheme="minorHAnsi"/>
        </w:rPr>
        <w:t xml:space="preserve"> of the original Expense Report.</w:t>
      </w:r>
    </w:p>
    <w:p w:rsidR="000D6E1D" w:rsidRDefault="000D6E1D" w:rsidP="00631CB6">
      <w:pPr>
        <w:ind w:left="630"/>
        <w:rPr>
          <w:rFonts w:cstheme="minorHAnsi"/>
        </w:rPr>
      </w:pPr>
    </w:p>
    <w:p w:rsidR="00F66A04" w:rsidRDefault="00F66A04" w:rsidP="00631CB6">
      <w:pPr>
        <w:ind w:left="630"/>
        <w:rPr>
          <w:rFonts w:cstheme="minorHAnsi"/>
        </w:rPr>
      </w:pPr>
    </w:p>
    <w:p w:rsidR="00F66A04" w:rsidRDefault="00F66A04" w:rsidP="00631CB6">
      <w:pPr>
        <w:ind w:left="630"/>
        <w:rPr>
          <w:rFonts w:cstheme="minorHAnsi"/>
        </w:rPr>
      </w:pPr>
    </w:p>
    <w:p w:rsidR="00F66A04" w:rsidRDefault="00F66A04" w:rsidP="00631CB6">
      <w:pPr>
        <w:ind w:left="630"/>
        <w:rPr>
          <w:rFonts w:cstheme="minorHAnsi"/>
        </w:rPr>
      </w:pPr>
    </w:p>
    <w:tbl>
      <w:tblPr>
        <w:tblStyle w:val="TableGrid"/>
        <w:tblW w:w="0" w:type="auto"/>
        <w:tblLook w:val="04A0" w:firstRow="1" w:lastRow="0" w:firstColumn="1" w:lastColumn="0" w:noHBand="0" w:noVBand="1"/>
      </w:tblPr>
      <w:tblGrid>
        <w:gridCol w:w="9350"/>
      </w:tblGrid>
      <w:tr w:rsidR="00E41F90" w:rsidRPr="00D965BB" w:rsidTr="00633F7B">
        <w:trPr>
          <w:tblHeader/>
        </w:trPr>
        <w:tc>
          <w:tcPr>
            <w:tcW w:w="9350" w:type="dxa"/>
            <w:shd w:val="clear" w:color="auto" w:fill="A8D08D" w:themeFill="accent6" w:themeFillTint="99"/>
          </w:tcPr>
          <w:p w:rsidR="00E41F90" w:rsidRPr="007B2F6F" w:rsidRDefault="000B360D" w:rsidP="00544B54">
            <w:pPr>
              <w:jc w:val="center"/>
              <w:rPr>
                <w:rFonts w:asciiTheme="majorHAnsi" w:hAnsiTheme="majorHAnsi"/>
                <w:b/>
                <w:sz w:val="40"/>
                <w:szCs w:val="40"/>
              </w:rPr>
            </w:pPr>
            <w:r>
              <w:lastRenderedPageBreak/>
              <w:br w:type="page"/>
            </w:r>
            <w:r w:rsidR="00E41F90">
              <w:rPr>
                <w:rFonts w:asciiTheme="majorHAnsi" w:hAnsiTheme="majorHAnsi"/>
                <w:b/>
                <w:sz w:val="40"/>
                <w:szCs w:val="40"/>
              </w:rPr>
              <w:t>Signing In DocuSign</w:t>
            </w:r>
            <w:r w:rsidR="00E41F90" w:rsidRPr="007B2F6F">
              <w:rPr>
                <w:rFonts w:asciiTheme="majorHAnsi" w:hAnsiTheme="majorHAnsi"/>
                <w:b/>
                <w:sz w:val="40"/>
                <w:szCs w:val="40"/>
              </w:rPr>
              <w:t xml:space="preserve"> </w:t>
            </w:r>
          </w:p>
        </w:tc>
      </w:tr>
    </w:tbl>
    <w:p w:rsidR="005E40B4" w:rsidRDefault="005E40B4" w:rsidP="00D33E49">
      <w:pPr>
        <w:ind w:left="630" w:hanging="360"/>
        <w:rPr>
          <w:b/>
        </w:rPr>
      </w:pPr>
    </w:p>
    <w:p w:rsidR="00E41F90" w:rsidRPr="00E41F90" w:rsidRDefault="002E14CA" w:rsidP="00D33E49">
      <w:pPr>
        <w:ind w:left="630" w:hanging="360"/>
        <w:rPr>
          <w:b/>
        </w:rPr>
      </w:pPr>
      <w:r>
        <w:rPr>
          <w:b/>
        </w:rPr>
        <w:t>4</w:t>
      </w:r>
      <w:r w:rsidR="0066067C">
        <w:rPr>
          <w:b/>
        </w:rPr>
        <w:t>1</w:t>
      </w:r>
      <w:r w:rsidR="00E41F90" w:rsidRPr="00E41F90">
        <w:rPr>
          <w:b/>
        </w:rPr>
        <w:t>)</w:t>
      </w:r>
      <w:r w:rsidR="00F30D6A">
        <w:rPr>
          <w:b/>
        </w:rPr>
        <w:t xml:space="preserve"> </w:t>
      </w:r>
      <w:r w:rsidR="00E41F90" w:rsidRPr="00E41F90">
        <w:rPr>
          <w:b/>
        </w:rPr>
        <w:t xml:space="preserve"> I was told the </w:t>
      </w:r>
      <w:r w:rsidR="00E41F90" w:rsidRPr="00986919">
        <w:rPr>
          <w:b/>
        </w:rPr>
        <w:t xml:space="preserve">coversheet for </w:t>
      </w:r>
      <w:r w:rsidR="00185972" w:rsidRPr="00986919">
        <w:rPr>
          <w:b/>
        </w:rPr>
        <w:t>E</w:t>
      </w:r>
      <w:r w:rsidR="00E41F90" w:rsidRPr="00986919">
        <w:rPr>
          <w:b/>
        </w:rPr>
        <w:t xml:space="preserve">xpense </w:t>
      </w:r>
      <w:r w:rsidR="00185972" w:rsidRPr="00986919">
        <w:rPr>
          <w:b/>
        </w:rPr>
        <w:t>R</w:t>
      </w:r>
      <w:r w:rsidR="00E41F90" w:rsidRPr="00986919">
        <w:rPr>
          <w:b/>
        </w:rPr>
        <w:t>eport</w:t>
      </w:r>
      <w:r w:rsidR="00E41F90" w:rsidRPr="00E41F90">
        <w:rPr>
          <w:b/>
        </w:rPr>
        <w:t xml:space="preserve"> was sent to me via DocuSign</w:t>
      </w:r>
      <w:r w:rsidR="00F02A4A">
        <w:rPr>
          <w:b/>
        </w:rPr>
        <w:t>,</w:t>
      </w:r>
      <w:r w:rsidR="00E41F90" w:rsidRPr="00E41F90">
        <w:rPr>
          <w:b/>
        </w:rPr>
        <w:t xml:space="preserve"> but I did not receive any e-mail notification. </w:t>
      </w:r>
    </w:p>
    <w:p w:rsidR="00E41F90" w:rsidRDefault="005C40C9" w:rsidP="00D33E49">
      <w:pPr>
        <w:ind w:left="630"/>
      </w:pPr>
      <w:r>
        <w:t xml:space="preserve">DocuSign notifications are </w:t>
      </w:r>
      <w:r w:rsidR="00E41F90">
        <w:t>sent to the Travelers Official USF e-mail address.</w:t>
      </w:r>
      <w:r w:rsidR="00B6628E">
        <w:t xml:space="preserve"> </w:t>
      </w:r>
      <w:r w:rsidR="00E41F90">
        <w:t xml:space="preserve">Please ensure you are checking the correct mailbox for the notifications. If you need to update your official USF e-mail </w:t>
      </w:r>
      <w:r w:rsidR="00F02A4A">
        <w:t>address,</w:t>
      </w:r>
      <w:r w:rsidR="00E41F90">
        <w:t xml:space="preserve"> please click on Manage My NetID and follow the steps required. Also</w:t>
      </w:r>
      <w:r w:rsidR="00F02A4A">
        <w:t>,</w:t>
      </w:r>
      <w:r w:rsidR="00E41F90">
        <w:t xml:space="preserve"> remember to check your ‘Clutter’ folder to check if it was misdirected there. </w:t>
      </w:r>
    </w:p>
    <w:p w:rsidR="005E40B4" w:rsidRDefault="00E41F90" w:rsidP="00631CB6">
      <w:pPr>
        <w:ind w:left="360"/>
      </w:pPr>
      <w:r>
        <w:rPr>
          <w:noProof/>
        </w:rPr>
        <w:drawing>
          <wp:inline distT="0" distB="0" distL="0" distR="0" wp14:anchorId="120265BC" wp14:editId="5FBCD732">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995045"/>
                    </a:xfrm>
                    <a:prstGeom prst="rect">
                      <a:avLst/>
                    </a:prstGeom>
                  </pic:spPr>
                </pic:pic>
              </a:graphicData>
            </a:graphic>
          </wp:inline>
        </w:drawing>
      </w:r>
    </w:p>
    <w:p w:rsidR="00E41F90" w:rsidRPr="00986919" w:rsidRDefault="0066067C" w:rsidP="005E40B4">
      <w:pPr>
        <w:ind w:left="720" w:hanging="360"/>
        <w:rPr>
          <w:b/>
        </w:rPr>
      </w:pPr>
      <w:r>
        <w:rPr>
          <w:b/>
        </w:rPr>
        <w:t>42</w:t>
      </w:r>
      <w:r w:rsidR="00E41F90" w:rsidRPr="00986919">
        <w:rPr>
          <w:b/>
        </w:rPr>
        <w:t>) I have looked for the e-mail notification but could not locate it, is there any other way that I</w:t>
      </w:r>
      <w:r w:rsidR="00817945" w:rsidRPr="00986919">
        <w:rPr>
          <w:b/>
        </w:rPr>
        <w:br/>
      </w:r>
      <w:r w:rsidR="00E41F90" w:rsidRPr="00986919">
        <w:rPr>
          <w:b/>
        </w:rPr>
        <w:t xml:space="preserve">can sign my </w:t>
      </w:r>
      <w:r w:rsidR="00B6628E" w:rsidRPr="00986919">
        <w:rPr>
          <w:b/>
        </w:rPr>
        <w:t>Cash A</w:t>
      </w:r>
      <w:r w:rsidR="00E41F90" w:rsidRPr="00986919">
        <w:rPr>
          <w:b/>
        </w:rPr>
        <w:t xml:space="preserve">dvance </w:t>
      </w:r>
      <w:r w:rsidR="00435B47" w:rsidRPr="00986919">
        <w:rPr>
          <w:b/>
        </w:rPr>
        <w:t>coversheet?</w:t>
      </w:r>
    </w:p>
    <w:p w:rsidR="005E40B4" w:rsidRDefault="00E41F90" w:rsidP="005E40B4">
      <w:pPr>
        <w:ind w:left="720"/>
        <w:rPr>
          <w:rFonts w:asciiTheme="majorHAnsi" w:hAnsiTheme="majorHAnsi"/>
          <w:b/>
        </w:rPr>
      </w:pPr>
      <w:r w:rsidRPr="00986919">
        <w:t xml:space="preserve">Yes. You can </w:t>
      </w:r>
      <w:r w:rsidR="00435B47" w:rsidRPr="00986919">
        <w:t xml:space="preserve">visit </w:t>
      </w:r>
      <w:hyperlink r:id="rId18" w:history="1">
        <w:r w:rsidR="00435B47" w:rsidRPr="00986919">
          <w:rPr>
            <w:rStyle w:val="Hyperlink"/>
          </w:rPr>
          <w:t>http://docusign.com</w:t>
        </w:r>
      </w:hyperlink>
      <w:r w:rsidR="00435B47" w:rsidRPr="00986919">
        <w:t xml:space="preserve"> </w:t>
      </w:r>
      <w:r w:rsidR="00435B47" w:rsidRPr="00986919">
        <w:rPr>
          <w:rFonts w:asciiTheme="majorHAnsi" w:hAnsiTheme="majorHAnsi"/>
        </w:rPr>
        <w:t>and click Log in in the upper right corner. Enter your USF primary e-mail address and click continue. You will be directed to your USF Single –</w:t>
      </w:r>
      <w:proofErr w:type="spellStart"/>
      <w:r w:rsidR="00435B47" w:rsidRPr="00986919">
        <w:rPr>
          <w:rFonts w:asciiTheme="majorHAnsi" w:hAnsiTheme="majorHAnsi"/>
        </w:rPr>
        <w:t>SignOn</w:t>
      </w:r>
      <w:proofErr w:type="spellEnd"/>
      <w:r w:rsidR="00435B47" w:rsidRPr="00986919">
        <w:rPr>
          <w:rFonts w:asciiTheme="majorHAnsi" w:hAnsiTheme="majorHAnsi"/>
        </w:rPr>
        <w:t xml:space="preserve"> page.</w:t>
      </w:r>
      <w:r w:rsidR="00435B47">
        <w:rPr>
          <w:rFonts w:asciiTheme="majorHAnsi" w:hAnsiTheme="majorHAnsi"/>
          <w:b/>
        </w:rPr>
        <w:t xml:space="preserve"> </w:t>
      </w:r>
      <w:r w:rsidR="00435B47">
        <w:rPr>
          <w:noProof/>
        </w:rPr>
        <w:drawing>
          <wp:inline distT="0" distB="0" distL="0" distR="0" wp14:anchorId="44CC2030" wp14:editId="65FBB59D">
            <wp:extent cx="6010275" cy="2667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0275" cy="2667000"/>
                    </a:xfrm>
                    <a:prstGeom prst="rect">
                      <a:avLst/>
                    </a:prstGeom>
                  </pic:spPr>
                </pic:pic>
              </a:graphicData>
            </a:graphic>
          </wp:inline>
        </w:drawing>
      </w:r>
    </w:p>
    <w:p w:rsidR="00E41F90" w:rsidRPr="00986919" w:rsidRDefault="0066067C" w:rsidP="005E40B4">
      <w:pPr>
        <w:ind w:left="720" w:hanging="360"/>
        <w:rPr>
          <w:b/>
        </w:rPr>
      </w:pPr>
      <w:r>
        <w:rPr>
          <w:b/>
        </w:rPr>
        <w:t>43</w:t>
      </w:r>
      <w:r w:rsidR="00435B47" w:rsidRPr="00986919">
        <w:rPr>
          <w:b/>
        </w:rPr>
        <w:t xml:space="preserve">) I did not receive the </w:t>
      </w:r>
      <w:r w:rsidR="00F30D6A" w:rsidRPr="00986919">
        <w:rPr>
          <w:b/>
        </w:rPr>
        <w:t xml:space="preserve">DocuSign </w:t>
      </w:r>
      <w:r w:rsidR="00435B47" w:rsidRPr="00986919">
        <w:rPr>
          <w:b/>
        </w:rPr>
        <w:t>e-mail and I cannot find the do</w:t>
      </w:r>
      <w:r w:rsidR="00817945" w:rsidRPr="00986919">
        <w:rPr>
          <w:b/>
        </w:rPr>
        <w:t>cument by directly logging</w:t>
      </w:r>
      <w:r w:rsidR="00ED2D12">
        <w:rPr>
          <w:b/>
        </w:rPr>
        <w:br/>
      </w:r>
      <w:r w:rsidR="005E40B4" w:rsidRPr="00986919">
        <w:rPr>
          <w:b/>
        </w:rPr>
        <w:t xml:space="preserve"> </w:t>
      </w:r>
      <w:r w:rsidR="00817945" w:rsidRPr="00986919">
        <w:rPr>
          <w:b/>
        </w:rPr>
        <w:t xml:space="preserve">into </w:t>
      </w:r>
      <w:r w:rsidR="00435B47" w:rsidRPr="00986919">
        <w:rPr>
          <w:b/>
        </w:rPr>
        <w:t>DocuSign. What do I have to do next?</w:t>
      </w:r>
    </w:p>
    <w:p w:rsidR="003247D5" w:rsidRPr="00336A7F" w:rsidRDefault="003247D5" w:rsidP="005E40B4">
      <w:pPr>
        <w:ind w:left="720"/>
      </w:pPr>
      <w:r w:rsidRPr="00336A7F">
        <w:t>If you continue to</w:t>
      </w:r>
      <w:r w:rsidR="000B360D" w:rsidRPr="00336A7F">
        <w:t xml:space="preserve"> </w:t>
      </w:r>
      <w:r w:rsidRPr="00336A7F">
        <w:t xml:space="preserve">not see the document upon logging into </w:t>
      </w:r>
      <w:r w:rsidR="00ED2D12" w:rsidRPr="00336A7F">
        <w:t>DocuSign</w:t>
      </w:r>
      <w:r w:rsidRPr="00336A7F">
        <w:t xml:space="preserve">, then please use the Alternate Signing Method </w:t>
      </w:r>
      <w:r w:rsidR="007E61AB" w:rsidRPr="00336A7F">
        <w:t>Security Code Access by clicking on the following link.</w:t>
      </w:r>
    </w:p>
    <w:p w:rsidR="005E40B4" w:rsidRDefault="001007B1" w:rsidP="005E40B4">
      <w:pPr>
        <w:ind w:left="360" w:firstLine="360"/>
        <w:rPr>
          <w:rStyle w:val="Hyperlink"/>
        </w:rPr>
      </w:pPr>
      <w:hyperlink r:id="rId20" w:history="1">
        <w:r w:rsidR="007E61AB" w:rsidRPr="00336A7F">
          <w:rPr>
            <w:rStyle w:val="Hyperlink"/>
          </w:rPr>
          <w:t>https://support.docusign.com/en/articles/Alternative-Signing-Method-Security-Code-Access</w:t>
        </w:r>
      </w:hyperlink>
    </w:p>
    <w:p w:rsidR="00336A7F" w:rsidRDefault="00336A7F" w:rsidP="005E40B4">
      <w:pPr>
        <w:ind w:firstLine="360"/>
        <w:rPr>
          <w:b/>
        </w:rPr>
      </w:pPr>
    </w:p>
    <w:p w:rsidR="0026296A" w:rsidRPr="00336A7F" w:rsidRDefault="0066067C" w:rsidP="005E40B4">
      <w:pPr>
        <w:ind w:firstLine="360"/>
        <w:rPr>
          <w:color w:val="0563C1" w:themeColor="hyperlink"/>
          <w:u w:val="single"/>
        </w:rPr>
      </w:pPr>
      <w:r w:rsidRPr="00336A7F">
        <w:rPr>
          <w:b/>
        </w:rPr>
        <w:lastRenderedPageBreak/>
        <w:t>44</w:t>
      </w:r>
      <w:r w:rsidR="0026296A" w:rsidRPr="00336A7F">
        <w:rPr>
          <w:b/>
        </w:rPr>
        <w:t xml:space="preserve">) How do I decline to sign in </w:t>
      </w:r>
      <w:r w:rsidR="00F66A04" w:rsidRPr="00336A7F">
        <w:rPr>
          <w:b/>
        </w:rPr>
        <w:t>DocuSign</w:t>
      </w:r>
      <w:r w:rsidR="0026296A" w:rsidRPr="00336A7F">
        <w:rPr>
          <w:b/>
        </w:rPr>
        <w:t>?</w:t>
      </w:r>
    </w:p>
    <w:p w:rsidR="00065EC9" w:rsidRPr="00336A7F" w:rsidRDefault="00065EC9" w:rsidP="005E40B4">
      <w:pPr>
        <w:ind w:left="360" w:firstLine="360"/>
      </w:pPr>
      <w:r w:rsidRPr="00336A7F">
        <w:t xml:space="preserve">If you do not agree to what is in the coversheet you can decline to sign the document. To complete this action, click on Other Actions and select </w:t>
      </w:r>
      <w:r w:rsidRPr="00336A7F">
        <w:rPr>
          <w:b/>
        </w:rPr>
        <w:t>Decline to Sign</w:t>
      </w:r>
      <w:r w:rsidRPr="00336A7F">
        <w:t xml:space="preserve">. </w:t>
      </w:r>
      <w:r w:rsidRPr="00336A7F">
        <w:rPr>
          <w:b/>
        </w:rPr>
        <w:t>Do not use any other options available under ‘Other Actions’.</w:t>
      </w:r>
      <w:r w:rsidRPr="00336A7F">
        <w:t xml:space="preserve"> You will need to provide a reason for declining the document. Then</w:t>
      </w:r>
      <w:r w:rsidR="00F51203" w:rsidRPr="00336A7F">
        <w:t>,</w:t>
      </w:r>
      <w:r w:rsidRPr="00336A7F">
        <w:t xml:space="preserve"> click </w:t>
      </w:r>
      <w:r w:rsidRPr="00336A7F">
        <w:rPr>
          <w:b/>
        </w:rPr>
        <w:t>Decline to Sign.</w:t>
      </w:r>
      <w:r w:rsidRPr="00336A7F">
        <w:t xml:space="preserve"> </w:t>
      </w:r>
    </w:p>
    <w:p w:rsidR="00F531A4" w:rsidRPr="00AE0603" w:rsidRDefault="00F531A4" w:rsidP="005E40B4">
      <w:pPr>
        <w:ind w:left="360" w:firstLine="360"/>
      </w:pPr>
      <w:r w:rsidRPr="00336A7F">
        <w:t xml:space="preserve">Note: It can sometimes take up to </w:t>
      </w:r>
      <w:r w:rsidR="00F66A04" w:rsidRPr="00336A7F">
        <w:t>36</w:t>
      </w:r>
      <w:r w:rsidRPr="00336A7F">
        <w:t xml:space="preserve"> minutes for the submitter to receive the document in Archivum Travel.</w:t>
      </w:r>
      <w:r w:rsidRPr="00AE0603">
        <w:t xml:space="preserve"> </w:t>
      </w:r>
    </w:p>
    <w:sectPr w:rsidR="00F531A4" w:rsidRPr="00AE0603" w:rsidSect="00956420">
      <w:headerReference w:type="even" r:id="rId21"/>
      <w:headerReference w:type="default" r:id="rId22"/>
      <w:footerReference w:type="even" r:id="rId23"/>
      <w:footerReference w:type="default" r:id="rId24"/>
      <w:headerReference w:type="first" r:id="rId25"/>
      <w:footerReference w:type="first" r:id="rId26"/>
      <w:pgSz w:w="12240" w:h="15840" w:code="1"/>
      <w:pgMar w:top="1325" w:right="1440" w:bottom="1440" w:left="1440" w:header="720"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B1" w:rsidRDefault="001007B1" w:rsidP="00D55183">
      <w:pPr>
        <w:spacing w:after="0" w:line="240" w:lineRule="auto"/>
      </w:pPr>
      <w:r>
        <w:separator/>
      </w:r>
    </w:p>
  </w:endnote>
  <w:endnote w:type="continuationSeparator" w:id="0">
    <w:p w:rsidR="001007B1" w:rsidRDefault="001007B1" w:rsidP="00D5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4F" w:rsidRDefault="0084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CF" w:rsidRDefault="00E423D9" w:rsidP="009D25B2">
    <w:pPr>
      <w:pStyle w:val="Footer"/>
      <w:jc w:val="right"/>
      <w:rPr>
        <w:rFonts w:ascii="Verdana" w:hAnsi="Verdana"/>
        <w:b/>
        <w:color w:val="385623" w:themeColor="accent6" w:themeShade="80"/>
        <w:sz w:val="14"/>
      </w:rPr>
    </w:pPr>
    <w:r w:rsidRPr="00065BD3">
      <w:rPr>
        <w:rFonts w:ascii="Verdana" w:hAnsi="Verdana"/>
        <w:b/>
        <w:noProof/>
        <w:color w:val="70AD47" w:themeColor="accent6"/>
        <w:sz w:val="14"/>
      </w:rPr>
      <mc:AlternateContent>
        <mc:Choice Requires="wps">
          <w:drawing>
            <wp:anchor distT="0" distB="0" distL="114300" distR="114300" simplePos="0" relativeHeight="251657216" behindDoc="0" locked="0" layoutInCell="1" allowOverlap="1" wp14:anchorId="7DC4D170" wp14:editId="02A3AAA8">
              <wp:simplePos x="0" y="0"/>
              <wp:positionH relativeFrom="column">
                <wp:posOffset>3736975</wp:posOffset>
              </wp:positionH>
              <wp:positionV relativeFrom="paragraph">
                <wp:posOffset>-31750</wp:posOffset>
              </wp:positionV>
              <wp:extent cx="2230526"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2230526"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2DB9F"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25pt,-2.5pt" to="46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" strokecolor="#bf8f00 [2407]" strokeweight=".5pt">
              <v:stroke joinstyle="miter"/>
            </v:line>
          </w:pict>
        </mc:Fallback>
      </mc:AlternateContent>
    </w:r>
    <w:r w:rsidRPr="00065BD3">
      <w:rPr>
        <w:rFonts w:ascii="Verdana" w:hAnsi="Verdana"/>
        <w:b/>
        <w:color w:val="385623" w:themeColor="accent6" w:themeShade="80"/>
        <w:sz w:val="14"/>
      </w:rPr>
      <w:t>Travel Department, Controller’s Office</w:t>
    </w:r>
  </w:p>
  <w:p w:rsidR="00065BD3" w:rsidRPr="00065BD3" w:rsidRDefault="007B2F6F" w:rsidP="009D25B2">
    <w:pPr>
      <w:pStyle w:val="Footer"/>
      <w:jc w:val="right"/>
      <w:rPr>
        <w:rFonts w:ascii="Verdana" w:hAnsi="Verdana"/>
        <w:color w:val="385623" w:themeColor="accent6" w:themeShade="80"/>
        <w:sz w:val="14"/>
      </w:rPr>
    </w:pPr>
    <w:r>
      <w:rPr>
        <w:rFonts w:ascii="Verdana" w:hAnsi="Verdana"/>
        <w:color w:val="385623" w:themeColor="accent6" w:themeShade="80"/>
        <w:sz w:val="14"/>
      </w:rPr>
      <w:t xml:space="preserve">Updated in </w:t>
    </w:r>
    <w:r w:rsidR="00844D4F">
      <w:rPr>
        <w:rFonts w:ascii="Verdana" w:hAnsi="Verdana"/>
        <w:color w:val="385623" w:themeColor="accent6" w:themeShade="80"/>
        <w:sz w:val="14"/>
      </w:rPr>
      <w:t>July 2020</w:t>
    </w:r>
    <w:r>
      <w:rPr>
        <w:rFonts w:ascii="Verdana" w:hAnsi="Verdana"/>
        <w:color w:val="385623" w:themeColor="accent6" w:themeShade="80"/>
        <w:sz w:val="14"/>
      </w:rPr>
      <w:t xml:space="preserve"> </w:t>
    </w:r>
  </w:p>
  <w:p w:rsidR="002516CF" w:rsidRPr="00D55183" w:rsidRDefault="00D55183" w:rsidP="009D25B2">
    <w:pPr>
      <w:pStyle w:val="Footer"/>
      <w:jc w:val="right"/>
      <w:rPr>
        <w:rFonts w:ascii="Verdana" w:hAnsi="Verdana"/>
        <w:color w:val="385623" w:themeColor="accent6" w:themeShade="80"/>
        <w:sz w:val="14"/>
      </w:rPr>
    </w:pPr>
    <w:r w:rsidRPr="00D55183">
      <w:rPr>
        <w:rFonts w:ascii="Verdana" w:hAnsi="Verdana"/>
        <w:color w:val="385623" w:themeColor="accent6" w:themeShade="80"/>
        <w:sz w:val="14"/>
      </w:rPr>
      <w:t xml:space="preserve">Page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PAGE  \* Arabic  \* MERGEFORMAT </w:instrText>
    </w:r>
    <w:r w:rsidRPr="00D55183">
      <w:rPr>
        <w:rFonts w:ascii="Verdana" w:hAnsi="Verdana"/>
        <w:color w:val="385623" w:themeColor="accent6" w:themeShade="80"/>
        <w:sz w:val="14"/>
      </w:rPr>
      <w:fldChar w:fldCharType="separate"/>
    </w:r>
    <w:r w:rsidR="00844D4F">
      <w:rPr>
        <w:rFonts w:ascii="Verdana" w:hAnsi="Verdana"/>
        <w:noProof/>
        <w:color w:val="385623" w:themeColor="accent6" w:themeShade="80"/>
        <w:sz w:val="14"/>
      </w:rPr>
      <w:t>1</w:t>
    </w:r>
    <w:r w:rsidRPr="00D55183">
      <w:rPr>
        <w:rFonts w:ascii="Verdana" w:hAnsi="Verdana"/>
        <w:color w:val="385623" w:themeColor="accent6" w:themeShade="80"/>
        <w:sz w:val="14"/>
      </w:rPr>
      <w:fldChar w:fldCharType="end"/>
    </w:r>
    <w:r w:rsidRPr="00D55183">
      <w:rPr>
        <w:rFonts w:ascii="Verdana" w:hAnsi="Verdana"/>
        <w:color w:val="385623" w:themeColor="accent6" w:themeShade="80"/>
        <w:sz w:val="14"/>
      </w:rPr>
      <w:t xml:space="preserve"> of </w:t>
    </w:r>
    <w:r w:rsidRPr="00D55183">
      <w:rPr>
        <w:rFonts w:ascii="Verdana" w:hAnsi="Verdana"/>
        <w:color w:val="385623" w:themeColor="accent6" w:themeShade="80"/>
        <w:sz w:val="14"/>
      </w:rPr>
      <w:fldChar w:fldCharType="begin"/>
    </w:r>
    <w:r w:rsidRPr="00D55183">
      <w:rPr>
        <w:rFonts w:ascii="Verdana" w:hAnsi="Verdana"/>
        <w:color w:val="385623" w:themeColor="accent6" w:themeShade="80"/>
        <w:sz w:val="14"/>
      </w:rPr>
      <w:instrText xml:space="preserve"> NUMPAGES  \* Arabic  \* MERGEFORMAT </w:instrText>
    </w:r>
    <w:r w:rsidRPr="00D55183">
      <w:rPr>
        <w:rFonts w:ascii="Verdana" w:hAnsi="Verdana"/>
        <w:color w:val="385623" w:themeColor="accent6" w:themeShade="80"/>
        <w:sz w:val="14"/>
      </w:rPr>
      <w:fldChar w:fldCharType="separate"/>
    </w:r>
    <w:r w:rsidR="00844D4F">
      <w:rPr>
        <w:rFonts w:ascii="Verdana" w:hAnsi="Verdana"/>
        <w:noProof/>
        <w:color w:val="385623" w:themeColor="accent6" w:themeShade="80"/>
        <w:sz w:val="14"/>
      </w:rPr>
      <w:t>9</w:t>
    </w:r>
    <w:r w:rsidRPr="00D55183">
      <w:rPr>
        <w:rFonts w:ascii="Verdana" w:hAnsi="Verdana"/>
        <w:color w:val="385623" w:themeColor="accent6" w:themeShade="80"/>
        <w:sz w:val="14"/>
      </w:rPr>
      <w:fldChar w:fldCharType="end"/>
    </w:r>
  </w:p>
  <w:p w:rsidR="009D25B2" w:rsidRDefault="001007B1" w:rsidP="009D25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4F" w:rsidRDefault="0084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B1" w:rsidRDefault="001007B1" w:rsidP="00D55183">
      <w:pPr>
        <w:spacing w:after="0" w:line="240" w:lineRule="auto"/>
      </w:pPr>
      <w:r>
        <w:separator/>
      </w:r>
    </w:p>
  </w:footnote>
  <w:footnote w:type="continuationSeparator" w:id="0">
    <w:p w:rsidR="001007B1" w:rsidRDefault="001007B1" w:rsidP="00D5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4F" w:rsidRDefault="0084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83" w:rsidRPr="00D55183" w:rsidRDefault="002274FA" w:rsidP="00956420">
    <w:pPr>
      <w:pStyle w:val="Header"/>
      <w:ind w:firstLine="720"/>
      <w:jc w:val="both"/>
      <w:rPr>
        <w:b/>
        <w:color w:val="385623" w:themeColor="accent6" w:themeShade="80"/>
        <w:sz w:val="20"/>
      </w:rPr>
    </w:pPr>
    <w:r>
      <w:rPr>
        <w:b/>
        <w:noProof/>
        <w:color w:val="385623" w:themeColor="accent6" w:themeShade="80"/>
        <w:sz w:val="20"/>
      </w:rPr>
      <mc:AlternateContent>
        <mc:Choice Requires="wpg">
          <w:drawing>
            <wp:anchor distT="0" distB="0" distL="114300" distR="114300" simplePos="0" relativeHeight="251661312" behindDoc="0" locked="0" layoutInCell="1" allowOverlap="1" wp14:anchorId="47951CD5" wp14:editId="3E7FEE72">
              <wp:simplePos x="0" y="0"/>
              <wp:positionH relativeFrom="column">
                <wp:posOffset>151075</wp:posOffset>
              </wp:positionH>
              <wp:positionV relativeFrom="paragraph">
                <wp:posOffset>-91440</wp:posOffset>
              </wp:positionV>
              <wp:extent cx="2165350" cy="229870"/>
              <wp:effectExtent l="0" t="0" r="25400" b="0"/>
              <wp:wrapNone/>
              <wp:docPr id="3" name="Group 3"/>
              <wp:cNvGraphicFramePr/>
              <a:graphic xmlns:a="http://schemas.openxmlformats.org/drawingml/2006/main">
                <a:graphicData uri="http://schemas.microsoft.com/office/word/2010/wordprocessingGroup">
                  <wpg:wgp>
                    <wpg:cNvGrpSpPr/>
                    <wpg:grpSpPr>
                      <a:xfrm>
                        <a:off x="0" y="0"/>
                        <a:ext cx="2165350" cy="229870"/>
                        <a:chOff x="0" y="0"/>
                        <a:chExt cx="2165350" cy="229870"/>
                      </a:xfrm>
                    </wpg:grpSpPr>
                    <wps:wsp>
                      <wps:cNvPr id="9" name="Straight Connector 9"/>
                      <wps:cNvCnPr/>
                      <wps:spPr>
                        <a:xfrm flipV="1">
                          <a:off x="0" y="166977"/>
                          <a:ext cx="2165350" cy="1460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wps:spPr>
                        <a:xfrm>
                          <a:off x="127221" y="0"/>
                          <a:ext cx="1892300" cy="22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4FA" w:rsidRDefault="007B2F6F" w:rsidP="002274FA">
                            <w:pPr>
                              <w:jc w:val="center"/>
                            </w:pPr>
                            <w:r>
                              <w:rPr>
                                <w:b/>
                                <w:color w:val="385623" w:themeColor="accent6" w:themeShade="80"/>
                                <w:sz w:val="20"/>
                              </w:rPr>
                              <w:t xml:space="preserve">Archivum Travel FAQ’s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951CD5" id="Group 3" o:spid="_x0000_s1031" style="position:absolute;left:0;text-align:left;margin-left:11.9pt;margin-top:-7.2pt;width:170.5pt;height:18.1pt;z-index:251661312" coordsize="2165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">
              <v:line id="Straight Connector 9" o:spid="_x0000_s1032" style="position:absolute;flip:y;visibility:visible;mso-wrap-style:square" from="0,1669" to="21653,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" strokecolor="#bf8f00 [2407]" strokeweight=".5pt">
                <v:stroke joinstyle="miter"/>
              </v:line>
              <v:shapetype id="_x0000_t202" coordsize="21600,21600" o:spt="202" path="m,l,21600r21600,l21600,xe">
                <v:stroke joinstyle="miter"/>
                <v:path gradientshapeok="t" o:connecttype="rect"/>
              </v:shapetype>
              <v:shape id="Text Box 2" o:spid="_x0000_s1033" type="#_x0000_t202" style="position:absolute;left:1272;width:18923;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274FA" w:rsidRDefault="007B2F6F" w:rsidP="002274FA">
                      <w:pPr>
                        <w:jc w:val="center"/>
                      </w:pPr>
                      <w:r>
                        <w:rPr>
                          <w:b/>
                          <w:color w:val="385623" w:themeColor="accent6" w:themeShade="80"/>
                          <w:sz w:val="20"/>
                        </w:rPr>
                        <w:t xml:space="preserve">Archivum Travel FAQ’s </w:t>
                      </w:r>
                    </w:p>
                  </w:txbxContent>
                </v:textbox>
              </v:shape>
            </v:group>
          </w:pict>
        </mc:Fallback>
      </mc:AlternateContent>
    </w:r>
  </w:p>
  <w:p w:rsidR="00D55183" w:rsidRDefault="00D55183" w:rsidP="00D55183">
    <w:pPr>
      <w:pStyle w:val="Header"/>
      <w:rPr>
        <w:rFonts w:ascii="Verdana" w:hAnsi="Verdana"/>
        <w:b/>
        <w:color w:val="385623" w:themeColor="accent6"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D4F" w:rsidRDefault="008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1A2"/>
    <w:multiLevelType w:val="hybridMultilevel"/>
    <w:tmpl w:val="534CFE38"/>
    <w:lvl w:ilvl="0" w:tplc="165E5D98">
      <w:start w:val="1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47CBB"/>
    <w:multiLevelType w:val="hybridMultilevel"/>
    <w:tmpl w:val="D3308B56"/>
    <w:lvl w:ilvl="0" w:tplc="DFBCC2AE">
      <w:start w:val="2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3CAC"/>
    <w:multiLevelType w:val="hybridMultilevel"/>
    <w:tmpl w:val="330CD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87762"/>
    <w:multiLevelType w:val="hybridMultilevel"/>
    <w:tmpl w:val="46E063F6"/>
    <w:lvl w:ilvl="0" w:tplc="7244145A">
      <w:start w:val="2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AF1591"/>
    <w:multiLevelType w:val="hybridMultilevel"/>
    <w:tmpl w:val="20164046"/>
    <w:lvl w:ilvl="0" w:tplc="0060C982">
      <w:start w:val="3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4C34"/>
    <w:multiLevelType w:val="hybridMultilevel"/>
    <w:tmpl w:val="71867E2A"/>
    <w:lvl w:ilvl="0" w:tplc="E04EC632">
      <w:start w:val="1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64BA9"/>
    <w:multiLevelType w:val="hybridMultilevel"/>
    <w:tmpl w:val="A3D83FCE"/>
    <w:lvl w:ilvl="0" w:tplc="653ACCC2">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A713A2A"/>
    <w:multiLevelType w:val="hybridMultilevel"/>
    <w:tmpl w:val="C4DA54E4"/>
    <w:lvl w:ilvl="0" w:tplc="CC461142">
      <w:start w:val="1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771C6"/>
    <w:multiLevelType w:val="hybridMultilevel"/>
    <w:tmpl w:val="20724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2F67B6"/>
    <w:multiLevelType w:val="hybridMultilevel"/>
    <w:tmpl w:val="0BD0A46E"/>
    <w:lvl w:ilvl="0" w:tplc="D370F410">
      <w:start w:val="1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50A58"/>
    <w:multiLevelType w:val="hybridMultilevel"/>
    <w:tmpl w:val="F308250A"/>
    <w:lvl w:ilvl="0" w:tplc="5D5E35B0">
      <w:start w:val="14"/>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D972922"/>
    <w:multiLevelType w:val="hybridMultilevel"/>
    <w:tmpl w:val="66566C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C20132"/>
    <w:multiLevelType w:val="hybridMultilevel"/>
    <w:tmpl w:val="18D2A9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F0B0392"/>
    <w:multiLevelType w:val="hybridMultilevel"/>
    <w:tmpl w:val="02F02E60"/>
    <w:lvl w:ilvl="0" w:tplc="D1D209D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945776"/>
    <w:multiLevelType w:val="hybridMultilevel"/>
    <w:tmpl w:val="39C48570"/>
    <w:lvl w:ilvl="0" w:tplc="45BA4A06">
      <w:start w:val="100"/>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7F167BA"/>
    <w:multiLevelType w:val="hybridMultilevel"/>
    <w:tmpl w:val="4052E5EC"/>
    <w:lvl w:ilvl="0" w:tplc="C832CE10">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77CC8"/>
    <w:multiLevelType w:val="hybridMultilevel"/>
    <w:tmpl w:val="B9B4B7DA"/>
    <w:lvl w:ilvl="0" w:tplc="07522AB6">
      <w:start w:val="30"/>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72033"/>
    <w:multiLevelType w:val="hybridMultilevel"/>
    <w:tmpl w:val="C1AEA224"/>
    <w:lvl w:ilvl="0" w:tplc="76F2A566">
      <w:start w:val="1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32B2E"/>
    <w:multiLevelType w:val="hybridMultilevel"/>
    <w:tmpl w:val="76A2A7D6"/>
    <w:lvl w:ilvl="0" w:tplc="721C1BE8">
      <w:start w:val="1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974CE"/>
    <w:multiLevelType w:val="hybridMultilevel"/>
    <w:tmpl w:val="7834F11E"/>
    <w:lvl w:ilvl="0" w:tplc="88828698">
      <w:start w:val="1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36724"/>
    <w:multiLevelType w:val="hybridMultilevel"/>
    <w:tmpl w:val="35C4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C5E63"/>
    <w:multiLevelType w:val="hybridMultilevel"/>
    <w:tmpl w:val="D42C3298"/>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13C20"/>
    <w:multiLevelType w:val="hybridMultilevel"/>
    <w:tmpl w:val="9EDCFD30"/>
    <w:lvl w:ilvl="0" w:tplc="2126160A">
      <w:start w:val="4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8"/>
  </w:num>
  <w:num w:numId="4">
    <w:abstractNumId w:val="2"/>
  </w:num>
  <w:num w:numId="5">
    <w:abstractNumId w:val="20"/>
  </w:num>
  <w:num w:numId="6">
    <w:abstractNumId w:val="10"/>
  </w:num>
  <w:num w:numId="7">
    <w:abstractNumId w:val="5"/>
  </w:num>
  <w:num w:numId="8">
    <w:abstractNumId w:val="9"/>
  </w:num>
  <w:num w:numId="9">
    <w:abstractNumId w:val="15"/>
  </w:num>
  <w:num w:numId="10">
    <w:abstractNumId w:val="18"/>
  </w:num>
  <w:num w:numId="11">
    <w:abstractNumId w:val="11"/>
  </w:num>
  <w:num w:numId="12">
    <w:abstractNumId w:val="17"/>
  </w:num>
  <w:num w:numId="13">
    <w:abstractNumId w:val="19"/>
  </w:num>
  <w:num w:numId="14">
    <w:abstractNumId w:val="7"/>
  </w:num>
  <w:num w:numId="15">
    <w:abstractNumId w:val="16"/>
  </w:num>
  <w:num w:numId="16">
    <w:abstractNumId w:val="22"/>
  </w:num>
  <w:num w:numId="17">
    <w:abstractNumId w:val="4"/>
  </w:num>
  <w:num w:numId="18">
    <w:abstractNumId w:val="0"/>
  </w:num>
  <w:num w:numId="19">
    <w:abstractNumId w:val="1"/>
  </w:num>
  <w:num w:numId="20">
    <w:abstractNumId w:val="14"/>
  </w:num>
  <w:num w:numId="21">
    <w:abstractNumId w:val="13"/>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83"/>
    <w:rsid w:val="00010C86"/>
    <w:rsid w:val="00021C84"/>
    <w:rsid w:val="00026904"/>
    <w:rsid w:val="000301FF"/>
    <w:rsid w:val="00032852"/>
    <w:rsid w:val="00051A63"/>
    <w:rsid w:val="000531FB"/>
    <w:rsid w:val="00064B4A"/>
    <w:rsid w:val="00065EC9"/>
    <w:rsid w:val="0007522D"/>
    <w:rsid w:val="00090424"/>
    <w:rsid w:val="000B360D"/>
    <w:rsid w:val="000C2366"/>
    <w:rsid w:val="000D15EB"/>
    <w:rsid w:val="000D1EAC"/>
    <w:rsid w:val="000D6E1D"/>
    <w:rsid w:val="000F3AFB"/>
    <w:rsid w:val="000F6743"/>
    <w:rsid w:val="001007B1"/>
    <w:rsid w:val="00115FF2"/>
    <w:rsid w:val="0015564A"/>
    <w:rsid w:val="001556F1"/>
    <w:rsid w:val="00156994"/>
    <w:rsid w:val="00172637"/>
    <w:rsid w:val="00177733"/>
    <w:rsid w:val="001829D4"/>
    <w:rsid w:val="00185972"/>
    <w:rsid w:val="001C0C6C"/>
    <w:rsid w:val="001D24E1"/>
    <w:rsid w:val="001D34E9"/>
    <w:rsid w:val="001F7EE7"/>
    <w:rsid w:val="002274FA"/>
    <w:rsid w:val="00234D9C"/>
    <w:rsid w:val="00244F77"/>
    <w:rsid w:val="0026296A"/>
    <w:rsid w:val="00275DD8"/>
    <w:rsid w:val="00276E87"/>
    <w:rsid w:val="00287D04"/>
    <w:rsid w:val="002E14CA"/>
    <w:rsid w:val="002E5A40"/>
    <w:rsid w:val="002E7EDD"/>
    <w:rsid w:val="002F4B50"/>
    <w:rsid w:val="00300980"/>
    <w:rsid w:val="003157F6"/>
    <w:rsid w:val="003247D5"/>
    <w:rsid w:val="00336A7F"/>
    <w:rsid w:val="003420A0"/>
    <w:rsid w:val="003465E1"/>
    <w:rsid w:val="00375879"/>
    <w:rsid w:val="00392222"/>
    <w:rsid w:val="003A73A6"/>
    <w:rsid w:val="003C503D"/>
    <w:rsid w:val="003E116D"/>
    <w:rsid w:val="003F39E0"/>
    <w:rsid w:val="003F6FBE"/>
    <w:rsid w:val="004079B0"/>
    <w:rsid w:val="0041594D"/>
    <w:rsid w:val="00435B47"/>
    <w:rsid w:val="004702FD"/>
    <w:rsid w:val="004727E3"/>
    <w:rsid w:val="004734FA"/>
    <w:rsid w:val="004744D8"/>
    <w:rsid w:val="004760C8"/>
    <w:rsid w:val="00476737"/>
    <w:rsid w:val="00484DE0"/>
    <w:rsid w:val="004B1D56"/>
    <w:rsid w:val="004B41D8"/>
    <w:rsid w:val="004C5815"/>
    <w:rsid w:val="004C589D"/>
    <w:rsid w:val="004D0128"/>
    <w:rsid w:val="004D1C82"/>
    <w:rsid w:val="004D46D7"/>
    <w:rsid w:val="004F59EB"/>
    <w:rsid w:val="005118C9"/>
    <w:rsid w:val="00552548"/>
    <w:rsid w:val="005617EA"/>
    <w:rsid w:val="005662A0"/>
    <w:rsid w:val="0057063D"/>
    <w:rsid w:val="0057614A"/>
    <w:rsid w:val="00597F29"/>
    <w:rsid w:val="005A4CDC"/>
    <w:rsid w:val="005A5A0B"/>
    <w:rsid w:val="005A6599"/>
    <w:rsid w:val="005B198E"/>
    <w:rsid w:val="005B24F5"/>
    <w:rsid w:val="005C40C9"/>
    <w:rsid w:val="005D117F"/>
    <w:rsid w:val="005D1EF5"/>
    <w:rsid w:val="005E40B4"/>
    <w:rsid w:val="005E7C4B"/>
    <w:rsid w:val="005F3BC0"/>
    <w:rsid w:val="00607DBE"/>
    <w:rsid w:val="00630481"/>
    <w:rsid w:val="00631CB6"/>
    <w:rsid w:val="00633F7B"/>
    <w:rsid w:val="006417AE"/>
    <w:rsid w:val="00651534"/>
    <w:rsid w:val="0066067C"/>
    <w:rsid w:val="0067106A"/>
    <w:rsid w:val="0067500A"/>
    <w:rsid w:val="0068122F"/>
    <w:rsid w:val="00690D5A"/>
    <w:rsid w:val="00697472"/>
    <w:rsid w:val="006A5A9A"/>
    <w:rsid w:val="006C3C7F"/>
    <w:rsid w:val="006D2975"/>
    <w:rsid w:val="006E3FDB"/>
    <w:rsid w:val="006F1B07"/>
    <w:rsid w:val="006F55B7"/>
    <w:rsid w:val="006F68F8"/>
    <w:rsid w:val="006F7AF2"/>
    <w:rsid w:val="00705419"/>
    <w:rsid w:val="007166FA"/>
    <w:rsid w:val="00722A9A"/>
    <w:rsid w:val="00724039"/>
    <w:rsid w:val="00762185"/>
    <w:rsid w:val="007746B5"/>
    <w:rsid w:val="00784945"/>
    <w:rsid w:val="007B0847"/>
    <w:rsid w:val="007B2F6F"/>
    <w:rsid w:val="007E61AB"/>
    <w:rsid w:val="007F3C29"/>
    <w:rsid w:val="00801BA4"/>
    <w:rsid w:val="00814361"/>
    <w:rsid w:val="00817945"/>
    <w:rsid w:val="00835B35"/>
    <w:rsid w:val="00844D4F"/>
    <w:rsid w:val="008605C9"/>
    <w:rsid w:val="00860AF7"/>
    <w:rsid w:val="00865A19"/>
    <w:rsid w:val="008675A5"/>
    <w:rsid w:val="00874BAF"/>
    <w:rsid w:val="00891D6F"/>
    <w:rsid w:val="008A0061"/>
    <w:rsid w:val="008B1D2A"/>
    <w:rsid w:val="008C68D1"/>
    <w:rsid w:val="008F0A25"/>
    <w:rsid w:val="00931B77"/>
    <w:rsid w:val="00944740"/>
    <w:rsid w:val="00956420"/>
    <w:rsid w:val="00956F91"/>
    <w:rsid w:val="00963361"/>
    <w:rsid w:val="0097011C"/>
    <w:rsid w:val="00981AD7"/>
    <w:rsid w:val="00982A82"/>
    <w:rsid w:val="00986919"/>
    <w:rsid w:val="0099597B"/>
    <w:rsid w:val="009B68E8"/>
    <w:rsid w:val="009D321A"/>
    <w:rsid w:val="009D73E4"/>
    <w:rsid w:val="009F2B82"/>
    <w:rsid w:val="009F4101"/>
    <w:rsid w:val="009F6B4D"/>
    <w:rsid w:val="00A22441"/>
    <w:rsid w:val="00A25549"/>
    <w:rsid w:val="00A346D8"/>
    <w:rsid w:val="00A4590A"/>
    <w:rsid w:val="00A83C98"/>
    <w:rsid w:val="00A8643B"/>
    <w:rsid w:val="00A94BAC"/>
    <w:rsid w:val="00A975B1"/>
    <w:rsid w:val="00A97BA0"/>
    <w:rsid w:val="00AB0AC1"/>
    <w:rsid w:val="00AB5869"/>
    <w:rsid w:val="00AB701C"/>
    <w:rsid w:val="00AC1BC7"/>
    <w:rsid w:val="00AD07FA"/>
    <w:rsid w:val="00AD1AEE"/>
    <w:rsid w:val="00AD3521"/>
    <w:rsid w:val="00AE0603"/>
    <w:rsid w:val="00AF74AB"/>
    <w:rsid w:val="00B11E2B"/>
    <w:rsid w:val="00B150DF"/>
    <w:rsid w:val="00B232A3"/>
    <w:rsid w:val="00B43855"/>
    <w:rsid w:val="00B50B56"/>
    <w:rsid w:val="00B6628E"/>
    <w:rsid w:val="00B72661"/>
    <w:rsid w:val="00B8341C"/>
    <w:rsid w:val="00BA326F"/>
    <w:rsid w:val="00BD79B0"/>
    <w:rsid w:val="00BE0DAE"/>
    <w:rsid w:val="00BE12DD"/>
    <w:rsid w:val="00C0273B"/>
    <w:rsid w:val="00C17686"/>
    <w:rsid w:val="00C22697"/>
    <w:rsid w:val="00C27A03"/>
    <w:rsid w:val="00C35F3A"/>
    <w:rsid w:val="00C366A8"/>
    <w:rsid w:val="00C52C61"/>
    <w:rsid w:val="00C563E9"/>
    <w:rsid w:val="00C629D8"/>
    <w:rsid w:val="00C62AC6"/>
    <w:rsid w:val="00C65A0F"/>
    <w:rsid w:val="00C70188"/>
    <w:rsid w:val="00CB7598"/>
    <w:rsid w:val="00CF4549"/>
    <w:rsid w:val="00D12D0E"/>
    <w:rsid w:val="00D13C5B"/>
    <w:rsid w:val="00D33E49"/>
    <w:rsid w:val="00D544A6"/>
    <w:rsid w:val="00D54571"/>
    <w:rsid w:val="00D55183"/>
    <w:rsid w:val="00D731EE"/>
    <w:rsid w:val="00D73292"/>
    <w:rsid w:val="00D7458A"/>
    <w:rsid w:val="00D74A6D"/>
    <w:rsid w:val="00D76049"/>
    <w:rsid w:val="00D965BB"/>
    <w:rsid w:val="00DE3858"/>
    <w:rsid w:val="00DE470B"/>
    <w:rsid w:val="00DF5E70"/>
    <w:rsid w:val="00E333E8"/>
    <w:rsid w:val="00E33B97"/>
    <w:rsid w:val="00E41720"/>
    <w:rsid w:val="00E41F90"/>
    <w:rsid w:val="00E423D9"/>
    <w:rsid w:val="00E47604"/>
    <w:rsid w:val="00E5387B"/>
    <w:rsid w:val="00E6031F"/>
    <w:rsid w:val="00E72C43"/>
    <w:rsid w:val="00E85A43"/>
    <w:rsid w:val="00E86DF1"/>
    <w:rsid w:val="00EB299A"/>
    <w:rsid w:val="00EB6346"/>
    <w:rsid w:val="00EC1B7D"/>
    <w:rsid w:val="00EC2D71"/>
    <w:rsid w:val="00ED2D12"/>
    <w:rsid w:val="00EE07E6"/>
    <w:rsid w:val="00EE370A"/>
    <w:rsid w:val="00EF67C5"/>
    <w:rsid w:val="00F02A4A"/>
    <w:rsid w:val="00F106C5"/>
    <w:rsid w:val="00F14A78"/>
    <w:rsid w:val="00F15C53"/>
    <w:rsid w:val="00F27423"/>
    <w:rsid w:val="00F30D6A"/>
    <w:rsid w:val="00F358CE"/>
    <w:rsid w:val="00F44BF8"/>
    <w:rsid w:val="00F456FB"/>
    <w:rsid w:val="00F51203"/>
    <w:rsid w:val="00F531A4"/>
    <w:rsid w:val="00F55FD9"/>
    <w:rsid w:val="00F66A04"/>
    <w:rsid w:val="00FA1A8F"/>
    <w:rsid w:val="00FA2656"/>
    <w:rsid w:val="00FB16CD"/>
    <w:rsid w:val="00FB28E5"/>
    <w:rsid w:val="00FC3F69"/>
    <w:rsid w:val="00FD70CB"/>
    <w:rsid w:val="00FE0755"/>
    <w:rsid w:val="00FE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EE11E-8BAE-4A20-9109-1DE04C5B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5183"/>
  </w:style>
  <w:style w:type="paragraph" w:styleId="Heading1">
    <w:name w:val="heading 1"/>
    <w:basedOn w:val="Normal"/>
    <w:next w:val="Normal"/>
    <w:link w:val="Heading1Char"/>
    <w:uiPriority w:val="9"/>
    <w:qFormat/>
    <w:rsid w:val="00D55183"/>
    <w:pPr>
      <w:keepNext/>
      <w:keepLines/>
      <w:spacing w:before="240" w:after="0"/>
      <w:outlineLvl w:val="0"/>
    </w:pPr>
    <w:rPr>
      <w:rFonts w:ascii="Verdana" w:eastAsiaTheme="majorEastAsia" w:hAnsi="Verdana" w:cstheme="majorBidi"/>
      <w:b/>
      <w:color w:val="385623" w:themeColor="accent6" w:themeShade="8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83"/>
  </w:style>
  <w:style w:type="paragraph" w:styleId="Footer">
    <w:name w:val="footer"/>
    <w:basedOn w:val="Normal"/>
    <w:link w:val="FooterChar"/>
    <w:uiPriority w:val="99"/>
    <w:unhideWhenUsed/>
    <w:rsid w:val="00D5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83"/>
  </w:style>
  <w:style w:type="character" w:customStyle="1" w:styleId="Heading1Char">
    <w:name w:val="Heading 1 Char"/>
    <w:basedOn w:val="DefaultParagraphFont"/>
    <w:link w:val="Heading1"/>
    <w:uiPriority w:val="9"/>
    <w:rsid w:val="00D55183"/>
    <w:rPr>
      <w:rFonts w:ascii="Verdana" w:eastAsiaTheme="majorEastAsia" w:hAnsi="Verdana" w:cstheme="majorBidi"/>
      <w:b/>
      <w:color w:val="385623" w:themeColor="accent6" w:themeShade="80"/>
      <w:szCs w:val="32"/>
    </w:rPr>
  </w:style>
  <w:style w:type="table" w:styleId="TableGrid">
    <w:name w:val="Table Grid"/>
    <w:basedOn w:val="TableNormal"/>
    <w:uiPriority w:val="39"/>
    <w:rsid w:val="00C6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F6F"/>
    <w:pPr>
      <w:ind w:left="720"/>
      <w:contextualSpacing/>
    </w:pPr>
  </w:style>
  <w:style w:type="character" w:styleId="Hyperlink">
    <w:name w:val="Hyperlink"/>
    <w:basedOn w:val="DefaultParagraphFont"/>
    <w:uiPriority w:val="99"/>
    <w:unhideWhenUsed/>
    <w:rsid w:val="007B2F6F"/>
    <w:rPr>
      <w:color w:val="0563C1" w:themeColor="hyperlink"/>
      <w:u w:val="single"/>
    </w:rPr>
  </w:style>
  <w:style w:type="paragraph" w:styleId="BalloonText">
    <w:name w:val="Balloon Text"/>
    <w:basedOn w:val="Normal"/>
    <w:link w:val="BalloonTextChar"/>
    <w:uiPriority w:val="99"/>
    <w:semiHidden/>
    <w:unhideWhenUsed/>
    <w:rsid w:val="00AF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AB"/>
    <w:rPr>
      <w:rFonts w:ascii="Segoe UI" w:hAnsi="Segoe UI" w:cs="Segoe UI"/>
      <w:sz w:val="18"/>
      <w:szCs w:val="18"/>
    </w:rPr>
  </w:style>
  <w:style w:type="character" w:styleId="FollowedHyperlink">
    <w:name w:val="FollowedHyperlink"/>
    <w:basedOn w:val="DefaultParagraphFont"/>
    <w:uiPriority w:val="99"/>
    <w:semiHidden/>
    <w:unhideWhenUsed/>
    <w:rsid w:val="007B0847"/>
    <w:rPr>
      <w:color w:val="954F72" w:themeColor="followedHyperlink"/>
      <w:u w:val="single"/>
    </w:rPr>
  </w:style>
  <w:style w:type="character" w:styleId="Strong">
    <w:name w:val="Strong"/>
    <w:qFormat/>
    <w:rsid w:val="00981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951">
      <w:bodyDiv w:val="1"/>
      <w:marLeft w:val="0"/>
      <w:marRight w:val="0"/>
      <w:marTop w:val="0"/>
      <w:marBottom w:val="0"/>
      <w:divBdr>
        <w:top w:val="none" w:sz="0" w:space="0" w:color="auto"/>
        <w:left w:val="none" w:sz="0" w:space="0" w:color="auto"/>
        <w:bottom w:val="none" w:sz="0" w:space="0" w:color="auto"/>
        <w:right w:val="none" w:sz="0" w:space="0" w:color="auto"/>
      </w:divBdr>
    </w:div>
    <w:div w:id="586812267">
      <w:bodyDiv w:val="1"/>
      <w:marLeft w:val="0"/>
      <w:marRight w:val="0"/>
      <w:marTop w:val="0"/>
      <w:marBottom w:val="0"/>
      <w:divBdr>
        <w:top w:val="none" w:sz="0" w:space="0" w:color="auto"/>
        <w:left w:val="none" w:sz="0" w:space="0" w:color="auto"/>
        <w:bottom w:val="none" w:sz="0" w:space="0" w:color="auto"/>
        <w:right w:val="none" w:sz="0" w:space="0" w:color="auto"/>
      </w:divBdr>
    </w:div>
    <w:div w:id="1033654530">
      <w:bodyDiv w:val="1"/>
      <w:marLeft w:val="0"/>
      <w:marRight w:val="0"/>
      <w:marTop w:val="0"/>
      <w:marBottom w:val="0"/>
      <w:divBdr>
        <w:top w:val="none" w:sz="0" w:space="0" w:color="auto"/>
        <w:left w:val="none" w:sz="0" w:space="0" w:color="auto"/>
        <w:bottom w:val="none" w:sz="0" w:space="0" w:color="auto"/>
        <w:right w:val="none" w:sz="0" w:space="0" w:color="auto"/>
      </w:divBdr>
    </w:div>
    <w:div w:id="1071348056">
      <w:bodyDiv w:val="1"/>
      <w:marLeft w:val="0"/>
      <w:marRight w:val="0"/>
      <w:marTop w:val="0"/>
      <w:marBottom w:val="0"/>
      <w:divBdr>
        <w:top w:val="none" w:sz="0" w:space="0" w:color="auto"/>
        <w:left w:val="none" w:sz="0" w:space="0" w:color="auto"/>
        <w:bottom w:val="none" w:sz="0" w:space="0" w:color="auto"/>
        <w:right w:val="none" w:sz="0" w:space="0" w:color="auto"/>
      </w:divBdr>
    </w:div>
    <w:div w:id="1435438911">
      <w:bodyDiv w:val="1"/>
      <w:marLeft w:val="0"/>
      <w:marRight w:val="0"/>
      <w:marTop w:val="0"/>
      <w:marBottom w:val="0"/>
      <w:divBdr>
        <w:top w:val="none" w:sz="0" w:space="0" w:color="auto"/>
        <w:left w:val="none" w:sz="0" w:space="0" w:color="auto"/>
        <w:bottom w:val="none" w:sz="0" w:space="0" w:color="auto"/>
        <w:right w:val="none" w:sz="0" w:space="0" w:color="auto"/>
      </w:divBdr>
    </w:div>
    <w:div w:id="1775788991">
      <w:bodyDiv w:val="1"/>
      <w:marLeft w:val="0"/>
      <w:marRight w:val="0"/>
      <w:marTop w:val="0"/>
      <w:marBottom w:val="0"/>
      <w:divBdr>
        <w:top w:val="none" w:sz="0" w:space="0" w:color="auto"/>
        <w:left w:val="none" w:sz="0" w:space="0" w:color="auto"/>
        <w:bottom w:val="none" w:sz="0" w:space="0" w:color="auto"/>
        <w:right w:val="none" w:sz="0" w:space="0" w:color="auto"/>
      </w:divBdr>
    </w:div>
    <w:div w:id="1856460973">
      <w:bodyDiv w:val="1"/>
      <w:marLeft w:val="0"/>
      <w:marRight w:val="0"/>
      <w:marTop w:val="0"/>
      <w:marBottom w:val="0"/>
      <w:divBdr>
        <w:top w:val="none" w:sz="0" w:space="0" w:color="auto"/>
        <w:left w:val="none" w:sz="0" w:space="0" w:color="auto"/>
        <w:bottom w:val="none" w:sz="0" w:space="0" w:color="auto"/>
        <w:right w:val="none" w:sz="0" w:space="0" w:color="auto"/>
      </w:divBdr>
    </w:div>
    <w:div w:id="2019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velhelp@usf.edu" TargetMode="External"/><Relationship Id="rId18" Type="http://schemas.openxmlformats.org/officeDocument/2006/relationships/hyperlink" Target="http://docusign.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lp@usf.edu"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support.docusign.com/en/articles/Alternative-Signing-Method-Security-Code-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elhelp@usf.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meo.com/224535709/8303df903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sf.edu/business-finance/controller/payment-services/archivum.asp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f.edu/business-finance/controller/documents/travelnonempprofil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548A-4A6E-4CD4-82FF-95289E6D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Luna Calcano-Pena, Maria;Sheraine Araujo</dc:creator>
  <cp:lastModifiedBy>Chelsea Jones</cp:lastModifiedBy>
  <cp:revision>2</cp:revision>
  <cp:lastPrinted>2018-10-03T17:14:00Z</cp:lastPrinted>
  <dcterms:created xsi:type="dcterms:W3CDTF">2020-07-01T12:10:00Z</dcterms:created>
  <dcterms:modified xsi:type="dcterms:W3CDTF">2020-07-01T12:10:00Z</dcterms:modified>
</cp:coreProperties>
</file>