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FF" w:rsidRDefault="006E4AFF" w:rsidP="006E4AFF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D4B020A" wp14:editId="419A3E68">
            <wp:extent cx="5943600" cy="158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AFF" w:rsidRDefault="006E4AFF" w:rsidP="006E4AFF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</w:rPr>
      </w:pPr>
    </w:p>
    <w:p w:rsidR="006E4AFF" w:rsidRPr="009A218A" w:rsidRDefault="006E4AFF" w:rsidP="006E4AFF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  <w:sz w:val="36"/>
          <w:szCs w:val="36"/>
        </w:rPr>
      </w:pPr>
      <w:r w:rsidRPr="009A218A">
        <w:rPr>
          <w:rFonts w:ascii="Arial" w:hAnsi="Arial" w:cs="Arial"/>
          <w:b/>
          <w:sz w:val="36"/>
          <w:szCs w:val="36"/>
        </w:rPr>
        <w:t>Tuesday, March 15</w:t>
      </w:r>
    </w:p>
    <w:p w:rsidR="006E4AFF" w:rsidRPr="009A218A" w:rsidRDefault="006E4AFF" w:rsidP="006E4AFF">
      <w:pPr>
        <w:pStyle w:val="NormalWeb"/>
        <w:spacing w:before="0" w:beforeAutospacing="0" w:after="0" w:afterAutospacing="0" w:line="480" w:lineRule="auto"/>
        <w:ind w:right="9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</w:t>
      </w:r>
      <w:r w:rsidRPr="009A218A">
        <w:rPr>
          <w:rFonts w:ascii="Arial" w:hAnsi="Arial" w:cs="Arial"/>
          <w:b/>
          <w:sz w:val="36"/>
          <w:szCs w:val="36"/>
        </w:rPr>
        <w:t>:30AM</w:t>
      </w:r>
    </w:p>
    <w:p w:rsidR="006E4AFF" w:rsidRDefault="006E4AFF">
      <w:pPr>
        <w:spacing w:after="201" w:line="259" w:lineRule="auto"/>
        <w:ind w:left="167"/>
        <w:jc w:val="center"/>
        <w:rPr>
          <w:b/>
        </w:rPr>
      </w:pPr>
    </w:p>
    <w:p w:rsidR="00F00695" w:rsidRPr="006E4AFF" w:rsidRDefault="006E4AFF" w:rsidP="006E4AFF">
      <w:pPr>
        <w:spacing w:line="259" w:lineRule="auto"/>
        <w:jc w:val="center"/>
        <w:rPr>
          <w:rFonts w:ascii="Arial" w:hAnsi="Arial" w:cs="Arial"/>
        </w:rPr>
      </w:pPr>
      <w:r w:rsidRPr="006E4AFF">
        <w:rPr>
          <w:rFonts w:ascii="Arial" w:hAnsi="Arial" w:cs="Arial"/>
          <w:b/>
          <w:i/>
        </w:rPr>
        <w:t>COVID-19 Impacts on School-based Substance-use Prevention Programs</w:t>
      </w:r>
    </w:p>
    <w:p w:rsidR="00F00695" w:rsidRPr="006E4AFF" w:rsidRDefault="006E4AFF" w:rsidP="006E4AFF">
      <w:pPr>
        <w:spacing w:line="259" w:lineRule="auto"/>
        <w:jc w:val="center"/>
        <w:rPr>
          <w:rFonts w:ascii="Arial" w:hAnsi="Arial" w:cs="Arial"/>
        </w:rPr>
      </w:pPr>
      <w:r w:rsidRPr="006E4AFF">
        <w:rPr>
          <w:rFonts w:ascii="Arial" w:hAnsi="Arial" w:cs="Arial"/>
          <w:b/>
        </w:rPr>
        <w:t xml:space="preserve">Mia Said, BS; Julia Allen, BA; Caroline </w:t>
      </w:r>
      <w:proofErr w:type="spellStart"/>
      <w:r w:rsidRPr="006E4AFF">
        <w:rPr>
          <w:rFonts w:ascii="Arial" w:hAnsi="Arial" w:cs="Arial"/>
          <w:b/>
        </w:rPr>
        <w:t>Recio</w:t>
      </w:r>
      <w:proofErr w:type="spellEnd"/>
      <w:r w:rsidRPr="006E4AFF">
        <w:rPr>
          <w:rFonts w:ascii="Arial" w:hAnsi="Arial" w:cs="Arial"/>
          <w:b/>
        </w:rPr>
        <w:t xml:space="preserve">, BA; </w:t>
      </w:r>
      <w:r w:rsidRPr="006E4AFF">
        <w:rPr>
          <w:rFonts w:ascii="Arial" w:hAnsi="Arial" w:cs="Arial"/>
          <w:i/>
        </w:rPr>
        <w:t xml:space="preserve">University of South Florida, Tampa, FL; </w:t>
      </w:r>
      <w:r w:rsidRPr="006E4AFF">
        <w:rPr>
          <w:rFonts w:ascii="Arial" w:hAnsi="Arial" w:cs="Arial"/>
          <w:b/>
        </w:rPr>
        <w:t xml:space="preserve">Kimberly Menendez, MS, </w:t>
      </w:r>
      <w:proofErr w:type="gramStart"/>
      <w:r w:rsidRPr="006E4AFF">
        <w:rPr>
          <w:rFonts w:ascii="Arial" w:hAnsi="Arial" w:cs="Arial"/>
          <w:i/>
        </w:rPr>
        <w:t>The</w:t>
      </w:r>
      <w:proofErr w:type="gramEnd"/>
      <w:r w:rsidRPr="006E4AFF">
        <w:rPr>
          <w:rFonts w:ascii="Arial" w:hAnsi="Arial" w:cs="Arial"/>
          <w:i/>
        </w:rPr>
        <w:t xml:space="preserve"> C.E. Mendez Foundation, Tampa, FL; </w:t>
      </w:r>
      <w:r w:rsidRPr="006E4AFF">
        <w:rPr>
          <w:rFonts w:ascii="Arial" w:hAnsi="Arial" w:cs="Arial"/>
          <w:b/>
        </w:rPr>
        <w:t>Enya Vroo</w:t>
      </w:r>
      <w:bookmarkStart w:id="0" w:name="_GoBack"/>
      <w:bookmarkEnd w:id="0"/>
      <w:r w:rsidRPr="006E4AFF">
        <w:rPr>
          <w:rFonts w:ascii="Arial" w:hAnsi="Arial" w:cs="Arial"/>
          <w:b/>
        </w:rPr>
        <w:t xml:space="preserve">m, PhD; </w:t>
      </w:r>
      <w:r w:rsidRPr="006E4AFF">
        <w:rPr>
          <w:rFonts w:ascii="Arial" w:hAnsi="Arial" w:cs="Arial"/>
          <w:i/>
        </w:rPr>
        <w:t>University of Florida, Tampa, FL</w:t>
      </w:r>
    </w:p>
    <w:p w:rsidR="006E4AFF" w:rsidRDefault="006E4AFF" w:rsidP="006E4AFF">
      <w:pPr>
        <w:spacing w:after="201" w:line="259" w:lineRule="auto"/>
        <w:ind w:left="167"/>
        <w:jc w:val="center"/>
        <w:rPr>
          <w:rFonts w:ascii="Arial" w:hAnsi="Arial" w:cs="Arial"/>
          <w:b/>
        </w:rPr>
      </w:pPr>
    </w:p>
    <w:p w:rsidR="006E4AFF" w:rsidRDefault="006E4AFF" w:rsidP="006E4AFF">
      <w:pPr>
        <w:spacing w:after="201" w:line="259" w:lineRule="auto"/>
        <w:ind w:left="167"/>
        <w:jc w:val="center"/>
        <w:rPr>
          <w:rFonts w:ascii="Arial" w:hAnsi="Arial" w:cs="Arial"/>
        </w:rPr>
      </w:pPr>
      <w:r w:rsidRPr="006E4AFF">
        <w:rPr>
          <w:rFonts w:ascii="Arial" w:hAnsi="Arial" w:cs="Arial"/>
          <w:b/>
        </w:rPr>
        <w:t>Abstract</w:t>
      </w:r>
    </w:p>
    <w:p w:rsidR="00F00695" w:rsidRPr="006E4AFF" w:rsidRDefault="006E4AFF" w:rsidP="006E4AFF">
      <w:pPr>
        <w:jc w:val="center"/>
        <w:rPr>
          <w:rFonts w:ascii="Arial" w:hAnsi="Arial" w:cs="Arial"/>
        </w:rPr>
      </w:pPr>
      <w:r w:rsidRPr="006E4AFF">
        <w:rPr>
          <w:rFonts w:ascii="Arial" w:hAnsi="Arial" w:cs="Arial"/>
        </w:rPr>
        <w:t xml:space="preserve">The Mendez Foundation (Tampa, Florida) implements an evidence-based </w:t>
      </w:r>
      <w:proofErr w:type="gramStart"/>
      <w:r w:rsidRPr="006E4AFF">
        <w:rPr>
          <w:rFonts w:ascii="Arial" w:hAnsi="Arial" w:cs="Arial"/>
        </w:rPr>
        <w:t>substance use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</w:rPr>
        <w:t>prevention program</w:t>
      </w:r>
      <w:proofErr w:type="gramEnd"/>
      <w:r w:rsidRPr="006E4AFF">
        <w:rPr>
          <w:rFonts w:ascii="Arial" w:hAnsi="Arial" w:cs="Arial"/>
        </w:rPr>
        <w:t>,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  <w:i/>
        </w:rPr>
        <w:t>Too Good for Drugs</w:t>
      </w:r>
      <w:r w:rsidRPr="006E4AFF">
        <w:rPr>
          <w:rFonts w:ascii="Arial" w:hAnsi="Arial" w:cs="Arial"/>
        </w:rPr>
        <w:t>, in schools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</w:rPr>
        <w:t>nation-wide. This exploratory evaluation</w:t>
      </w:r>
      <w:r w:rsidRPr="006E4AFF">
        <w:rPr>
          <w:rFonts w:ascii="Arial" w:hAnsi="Arial" w:cs="Arial"/>
        </w:rPr>
        <w:t xml:space="preserve"> examines </w:t>
      </w:r>
      <w:r w:rsidRPr="006E4AFF">
        <w:rPr>
          <w:rFonts w:ascii="Arial" w:hAnsi="Arial" w:cs="Arial"/>
        </w:rPr>
        <w:t xml:space="preserve">how COVID-19 </w:t>
      </w:r>
      <w:proofErr w:type="gramStart"/>
      <w:r w:rsidRPr="006E4AFF">
        <w:rPr>
          <w:rFonts w:ascii="Arial" w:hAnsi="Arial" w:cs="Arial"/>
        </w:rPr>
        <w:t>impacted</w:t>
      </w:r>
      <w:proofErr w:type="gramEnd"/>
      <w:r w:rsidRPr="006E4AFF">
        <w:rPr>
          <w:rFonts w:ascii="Arial" w:hAnsi="Arial" w:cs="Arial"/>
        </w:rPr>
        <w:t xml:space="preserve"> the implementation</w:t>
      </w:r>
      <w:r w:rsidRPr="006E4AFF">
        <w:rPr>
          <w:rFonts w:ascii="Arial" w:hAnsi="Arial" w:cs="Arial"/>
        </w:rPr>
        <w:t xml:space="preserve"> of various evidence-based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</w:rPr>
        <w:t>substance use prevention programs in Florida schools. The study’s aim is to evaluate how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</w:rPr>
        <w:t xml:space="preserve">COVID-19 restrictions </w:t>
      </w:r>
      <w:proofErr w:type="gramStart"/>
      <w:r w:rsidRPr="006E4AFF">
        <w:rPr>
          <w:rFonts w:ascii="Arial" w:hAnsi="Arial" w:cs="Arial"/>
        </w:rPr>
        <w:t>impacted</w:t>
      </w:r>
      <w:proofErr w:type="gramEnd"/>
      <w:r w:rsidRPr="006E4AFF">
        <w:rPr>
          <w:rFonts w:ascii="Arial" w:hAnsi="Arial" w:cs="Arial"/>
        </w:rPr>
        <w:t xml:space="preserve"> implementation from the perceptions of school-based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</w:rPr>
        <w:t>behavioral health practitioners and administrators. Impli</w:t>
      </w:r>
      <w:r w:rsidRPr="006E4AFF">
        <w:rPr>
          <w:rFonts w:ascii="Arial" w:hAnsi="Arial" w:cs="Arial"/>
        </w:rPr>
        <w:t>cations for research, clinical practice,</w:t>
      </w:r>
      <w:r w:rsidRPr="006E4AFF">
        <w:rPr>
          <w:rFonts w:ascii="Arial" w:hAnsi="Arial" w:cs="Arial"/>
        </w:rPr>
        <w:t xml:space="preserve"> </w:t>
      </w:r>
      <w:r w:rsidRPr="006E4AFF">
        <w:rPr>
          <w:rFonts w:ascii="Arial" w:hAnsi="Arial" w:cs="Arial"/>
        </w:rPr>
        <w:t xml:space="preserve">and crisis-response planning </w:t>
      </w:r>
      <w:proofErr w:type="gramStart"/>
      <w:r w:rsidRPr="006E4AFF">
        <w:rPr>
          <w:rFonts w:ascii="Arial" w:hAnsi="Arial" w:cs="Arial"/>
        </w:rPr>
        <w:t>are discussed</w:t>
      </w:r>
      <w:proofErr w:type="gramEnd"/>
      <w:r w:rsidRPr="006E4AFF">
        <w:rPr>
          <w:rFonts w:ascii="Arial" w:hAnsi="Arial" w:cs="Arial"/>
        </w:rPr>
        <w:t>.</w:t>
      </w:r>
    </w:p>
    <w:sectPr w:rsidR="00F00695" w:rsidRPr="006E4AFF">
      <w:pgSz w:w="12240" w:h="15840"/>
      <w:pgMar w:top="1440" w:right="16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95"/>
    <w:rsid w:val="006E4AFF"/>
    <w:rsid w:val="00F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2A45"/>
  <w15:docId w15:val="{D8076D27-6BA5-47B6-8473-AC7AD5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AFF"/>
    <w:pPr>
      <w:spacing w:before="100" w:beforeAutospacing="1" w:after="100" w:afterAutospacing="1" w:line="240" w:lineRule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75-Word Abstract</vt:lpstr>
    </vt:vector>
  </TitlesOfParts>
  <Company>University of South Florida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75-Word Abstract</dc:title>
  <dc:subject/>
  <dc:creator>Calcano, Ercilia</dc:creator>
  <cp:keywords/>
  <cp:lastModifiedBy>Calcano, Ercilia</cp:lastModifiedBy>
  <cp:revision>2</cp:revision>
  <dcterms:created xsi:type="dcterms:W3CDTF">2022-02-25T20:14:00Z</dcterms:created>
  <dcterms:modified xsi:type="dcterms:W3CDTF">2022-02-25T20:14:00Z</dcterms:modified>
</cp:coreProperties>
</file>