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4D29" w14:textId="5E10613B" w:rsidR="009A1982" w:rsidRPr="00332A01" w:rsidRDefault="009A1982" w:rsidP="009A1982">
      <w:pPr>
        <w:jc w:val="center"/>
        <w:rPr>
          <w:b/>
          <w:bCs/>
          <w:sz w:val="24"/>
          <w:szCs w:val="24"/>
        </w:rPr>
      </w:pPr>
      <w:r w:rsidRPr="00332A01">
        <w:rPr>
          <w:b/>
          <w:bCs/>
          <w:sz w:val="24"/>
          <w:szCs w:val="24"/>
        </w:rPr>
        <w:t>About APPR Data</w:t>
      </w:r>
    </w:p>
    <w:p w14:paraId="220B031D" w14:textId="7DC8AD4D" w:rsidR="00467124" w:rsidRDefault="00467124" w:rsidP="006846F0">
      <w:r>
        <w:t>Each year all state licensure preparation programs are provided with an Annual</w:t>
      </w:r>
      <w:r w:rsidR="00A0191F">
        <w:t xml:space="preserve"> </w:t>
      </w:r>
      <w:r>
        <w:t>Program Performance Report (APPR) from the F</w:t>
      </w:r>
      <w:r w:rsidR="006846F0">
        <w:t xml:space="preserve">lorida Department of Education (FL </w:t>
      </w:r>
      <w:r>
        <w:t>DOE</w:t>
      </w:r>
      <w:r w:rsidR="006846F0">
        <w:t>)</w:t>
      </w:r>
      <w:r>
        <w:t>. There are six metrics, each</w:t>
      </w:r>
      <w:r w:rsidR="006846F0">
        <w:t xml:space="preserve"> </w:t>
      </w:r>
      <w:r>
        <w:t>provided on a 4-point scale. These metrics include: placement, retention, impact on</w:t>
      </w:r>
      <w:r w:rsidR="006846F0">
        <w:t xml:space="preserve"> </w:t>
      </w:r>
      <w:r>
        <w:t xml:space="preserve">student learning (VAM), subgroup VAM, </w:t>
      </w:r>
      <w:r w:rsidR="006846F0">
        <w:t xml:space="preserve">and </w:t>
      </w:r>
      <w:r>
        <w:t>performance evaluation. Metric data are combined for BS and MAT programs in the same</w:t>
      </w:r>
      <w:r w:rsidR="006846F0">
        <w:t xml:space="preserve"> </w:t>
      </w:r>
      <w:r>
        <w:t xml:space="preserve">subject, and for concentration areas (sciences, foreign languages). </w:t>
      </w:r>
      <w:r w:rsidR="00E515FF">
        <w:t xml:space="preserve"> </w:t>
      </w:r>
      <w:r w:rsidR="009A1982">
        <w:t>(</w:t>
      </w:r>
      <w:r w:rsidR="00EC36B5" w:rsidRPr="00EC36B5">
        <w:t>See the</w:t>
      </w:r>
      <w:r w:rsidR="00EC36B5" w:rsidRPr="00EC36B5">
        <w:rPr>
          <w:i/>
          <w:iCs/>
        </w:rPr>
        <w:t xml:space="preserve"> </w:t>
      </w:r>
      <w:r w:rsidR="00EC36B5" w:rsidRPr="009A1982">
        <w:rPr>
          <w:b/>
          <w:bCs/>
          <w:i/>
          <w:iCs/>
        </w:rPr>
        <w:t>FL DOE Annual Program Performance Report (APPR) Metrics</w:t>
      </w:r>
      <w:r w:rsidR="00EC36B5" w:rsidRPr="00EC36B5">
        <w:rPr>
          <w:i/>
          <w:iCs/>
        </w:rPr>
        <w:t xml:space="preserve"> </w:t>
      </w:r>
      <w:r w:rsidR="00EC36B5" w:rsidRPr="00EC36B5">
        <w:t>section below for a full explanation of the metrics.</w:t>
      </w:r>
      <w:r w:rsidR="009A1982">
        <w:t>)</w:t>
      </w:r>
    </w:p>
    <w:p w14:paraId="767B1306" w14:textId="772D57A6" w:rsidR="00467124" w:rsidRDefault="00467124" w:rsidP="006846F0">
      <w:r>
        <w:t>It is important to note that the metrics provided are based on different cohorts</w:t>
      </w:r>
      <w:r w:rsidR="00E515FF">
        <w:t xml:space="preserve"> </w:t>
      </w:r>
      <w:r>
        <w:t>of completers. For example, the 201</w:t>
      </w:r>
      <w:r w:rsidR="006846F0">
        <w:t>9</w:t>
      </w:r>
      <w:r>
        <w:t xml:space="preserve"> APPR metrics include: Placement rate</w:t>
      </w:r>
      <w:r w:rsidR="00E515FF">
        <w:t xml:space="preserve"> -</w:t>
      </w:r>
      <w:r>
        <w:t xml:space="preserve"> (201</w:t>
      </w:r>
      <w:r w:rsidR="006846F0">
        <w:t>4</w:t>
      </w:r>
      <w:r>
        <w:t>-201</w:t>
      </w:r>
      <w:r w:rsidR="006846F0">
        <w:t>5</w:t>
      </w:r>
      <w:r>
        <w:t xml:space="preserve"> completers placed 201</w:t>
      </w:r>
      <w:r w:rsidR="006846F0">
        <w:t>5</w:t>
      </w:r>
      <w:r>
        <w:t>-201</w:t>
      </w:r>
      <w:r w:rsidR="006846F0">
        <w:t>6</w:t>
      </w:r>
      <w:r>
        <w:t xml:space="preserve"> and 201</w:t>
      </w:r>
      <w:r w:rsidR="006846F0">
        <w:t>6</w:t>
      </w:r>
      <w:r>
        <w:t>-201</w:t>
      </w:r>
      <w:r w:rsidR="006846F0">
        <w:t>7</w:t>
      </w:r>
      <w:r>
        <w:t xml:space="preserve">), </w:t>
      </w:r>
      <w:r w:rsidR="00E515FF">
        <w:t>R</w:t>
      </w:r>
      <w:r>
        <w:t>etention rate</w:t>
      </w:r>
      <w:r w:rsidR="00E515FF">
        <w:t xml:space="preserve"> - </w:t>
      </w:r>
      <w:r>
        <w:t xml:space="preserve"> our 201</w:t>
      </w:r>
      <w:r w:rsidR="006846F0">
        <w:t>1</w:t>
      </w:r>
      <w:r>
        <w:t>-</w:t>
      </w:r>
      <w:r w:rsidR="00A0191F">
        <w:t xml:space="preserve"> </w:t>
      </w:r>
      <w:r>
        <w:t>201</w:t>
      </w:r>
      <w:r w:rsidR="006846F0">
        <w:t>2</w:t>
      </w:r>
      <w:r>
        <w:t xml:space="preserve"> completers</w:t>
      </w:r>
      <w:r w:rsidR="00A0191F">
        <w:t xml:space="preserve">’ </w:t>
      </w:r>
      <w:r>
        <w:t>average years employed in following five years (201</w:t>
      </w:r>
      <w:r w:rsidR="006846F0">
        <w:t>2</w:t>
      </w:r>
      <w:r>
        <w:t>-201</w:t>
      </w:r>
      <w:r w:rsidR="006846F0">
        <w:t>3</w:t>
      </w:r>
      <w:r w:rsidR="00F94DE3">
        <w:t xml:space="preserve">, </w:t>
      </w:r>
      <w:r>
        <w:t>201</w:t>
      </w:r>
      <w:r w:rsidR="006846F0">
        <w:t>3</w:t>
      </w:r>
      <w:r>
        <w:t>-201</w:t>
      </w:r>
      <w:r w:rsidR="006846F0">
        <w:t>4</w:t>
      </w:r>
      <w:r>
        <w:t xml:space="preserve">), VAM </w:t>
      </w:r>
      <w:r w:rsidR="00E515FF">
        <w:t xml:space="preserve">(Value Added Model) </w:t>
      </w:r>
      <w:r>
        <w:t>for 201</w:t>
      </w:r>
      <w:r w:rsidR="006846F0">
        <w:t>3</w:t>
      </w:r>
      <w:r>
        <w:t>-201</w:t>
      </w:r>
      <w:r w:rsidR="006846F0">
        <w:t>6</w:t>
      </w:r>
      <w:r>
        <w:t xml:space="preserve"> completers with VAM data in subjects for which they</w:t>
      </w:r>
      <w:r w:rsidR="00E515FF">
        <w:t xml:space="preserve"> </w:t>
      </w:r>
      <w:r>
        <w:t>were prepared</w:t>
      </w:r>
      <w:r w:rsidR="006846F0">
        <w:t>,</w:t>
      </w:r>
      <w:r>
        <w:t xml:space="preserve"> subgroup</w:t>
      </w:r>
      <w:r w:rsidR="006846F0">
        <w:t xml:space="preserve"> </w:t>
      </w:r>
      <w:r w:rsidR="00E515FF">
        <w:t xml:space="preserve">VAM </w:t>
      </w:r>
      <w:r w:rsidR="006846F0">
        <w:t>(racial/ethnic groups, free/reduced lunch, students with disabilities, and English language learners</w:t>
      </w:r>
      <w:r w:rsidR="00E515FF">
        <w:t>)</w:t>
      </w:r>
      <w:r>
        <w:t>, and classroom performance evaluation data (for 201</w:t>
      </w:r>
      <w:r w:rsidR="006846F0">
        <w:t>3</w:t>
      </w:r>
      <w:r>
        <w:t>-201</w:t>
      </w:r>
      <w:r w:rsidR="006846F0">
        <w:t xml:space="preserve">6 </w:t>
      </w:r>
      <w:r>
        <w:t xml:space="preserve">completers with evaluations). </w:t>
      </w:r>
    </w:p>
    <w:p w14:paraId="28924292" w14:textId="4C0ECA2A" w:rsidR="00467124" w:rsidRDefault="00467124" w:rsidP="006846F0">
      <w:r>
        <w:t>It is also important to note that not all preparation programs receive scores for each one of the metrics described above. For example, some metrics have</w:t>
      </w:r>
      <w:r w:rsidR="006846F0">
        <w:t xml:space="preserve"> </w:t>
      </w:r>
      <w:r>
        <w:t>not been available (e.g., VAM and subgroup VAM) for program completers teaching in</w:t>
      </w:r>
      <w:r w:rsidR="006846F0">
        <w:t xml:space="preserve"> </w:t>
      </w:r>
      <w:r>
        <w:t xml:space="preserve">PK-3 grades. </w:t>
      </w:r>
    </w:p>
    <w:p w14:paraId="5F67AF02" w14:textId="6CA38669" w:rsidR="006846F0" w:rsidRDefault="00467124" w:rsidP="009D6F79">
      <w:r>
        <w:t>State VAM is calculated based upon the student performance on statewide</w:t>
      </w:r>
      <w:r w:rsidR="006846F0">
        <w:t xml:space="preserve"> </w:t>
      </w:r>
      <w:r>
        <w:t>assessments using a statistical model and is based on average student learning</w:t>
      </w:r>
      <w:r w:rsidR="006846F0">
        <w:t xml:space="preserve"> </w:t>
      </w:r>
      <w:r>
        <w:t>growth among students assigned to in-field program completers from the previous</w:t>
      </w:r>
      <w:r w:rsidR="006846F0">
        <w:t xml:space="preserve"> </w:t>
      </w:r>
      <w:r>
        <w:t>three-year period who took statewide standardized assessments in English language</w:t>
      </w:r>
      <w:r w:rsidR="006846F0">
        <w:t xml:space="preserve"> </w:t>
      </w:r>
      <w:r>
        <w:t>arts and mathematics in grades 4 through 10. The measure is limited to program</w:t>
      </w:r>
      <w:r w:rsidR="006846F0">
        <w:t xml:space="preserve"> </w:t>
      </w:r>
      <w:r>
        <w:t>completers who received a student learning growth score during the most recent</w:t>
      </w:r>
      <w:r w:rsidR="006846F0">
        <w:t xml:space="preserve"> </w:t>
      </w:r>
      <w:r>
        <w:t xml:space="preserve">academic year for which results are available </w:t>
      </w:r>
    </w:p>
    <w:p w14:paraId="785E4613" w14:textId="7FC65EB3" w:rsidR="00A0191F" w:rsidRDefault="00467124" w:rsidP="00467124">
      <w:r>
        <w:t>Performance evaluation results reported in APPRs is based on the performance rating</w:t>
      </w:r>
      <w:r w:rsidR="00921760">
        <w:t xml:space="preserve"> </w:t>
      </w:r>
      <w:r>
        <w:t>assigned by the local school district for program completers from the previous three</w:t>
      </w:r>
      <w:r w:rsidR="005132E2">
        <w:t>-</w:t>
      </w:r>
      <w:r>
        <w:t>year</w:t>
      </w:r>
      <w:r w:rsidR="00921760">
        <w:t xml:space="preserve"> </w:t>
      </w:r>
      <w:r>
        <w:t>period who received an annual evaluation rating from the most recent academic</w:t>
      </w:r>
      <w:r w:rsidR="00921760">
        <w:t xml:space="preserve"> </w:t>
      </w:r>
      <w:r>
        <w:t xml:space="preserve">year. Performance is evaluated as percentage rated </w:t>
      </w:r>
      <w:r w:rsidR="00A0191F">
        <w:t>“</w:t>
      </w:r>
      <w:r>
        <w:t>Effective</w:t>
      </w:r>
      <w:r w:rsidR="00A0191F">
        <w:t>”</w:t>
      </w:r>
      <w:r>
        <w:t xml:space="preserve"> or </w:t>
      </w:r>
      <w:r w:rsidR="00A0191F">
        <w:t>“</w:t>
      </w:r>
      <w:r>
        <w:t>Highly</w:t>
      </w:r>
      <w:r w:rsidR="00921760">
        <w:t xml:space="preserve"> </w:t>
      </w:r>
      <w:r>
        <w:t>Effective,</w:t>
      </w:r>
      <w:r w:rsidR="00A0191F">
        <w:t>” “</w:t>
      </w:r>
      <w:r>
        <w:t>Needs Improvement,</w:t>
      </w:r>
      <w:r w:rsidR="00A0191F">
        <w:t>”</w:t>
      </w:r>
      <w:r>
        <w:t xml:space="preserve"> and</w:t>
      </w:r>
      <w:r w:rsidR="00A0191F">
        <w:t xml:space="preserve"> “</w:t>
      </w:r>
      <w:r>
        <w:t>Developing.</w:t>
      </w:r>
      <w:r w:rsidR="00A0191F">
        <w:t>”</w:t>
      </w:r>
      <w:r>
        <w:t xml:space="preserve"> </w:t>
      </w:r>
      <w:r w:rsidR="00A0191F">
        <w:t>2019</w:t>
      </w:r>
      <w:r>
        <w:t xml:space="preserve"> retention data received from the state is based upon the average number of</w:t>
      </w:r>
      <w:r w:rsidR="00921760">
        <w:t xml:space="preserve"> </w:t>
      </w:r>
      <w:r>
        <w:t>years 201</w:t>
      </w:r>
      <w:r w:rsidR="00A0191F">
        <w:t>1</w:t>
      </w:r>
      <w:r>
        <w:t>-201</w:t>
      </w:r>
      <w:r w:rsidR="00A0191F">
        <w:t>2</w:t>
      </w:r>
      <w:r>
        <w:t xml:space="preserve"> program completers were employed in either 201</w:t>
      </w:r>
      <w:r w:rsidR="00A0191F">
        <w:t>2</w:t>
      </w:r>
      <w:r>
        <w:t>-201</w:t>
      </w:r>
      <w:r w:rsidR="00A0191F">
        <w:t>3</w:t>
      </w:r>
      <w:r>
        <w:t xml:space="preserve"> or 201</w:t>
      </w:r>
      <w:r w:rsidR="00A0191F">
        <w:t>3</w:t>
      </w:r>
      <w:r>
        <w:t>-</w:t>
      </w:r>
      <w:r w:rsidR="00921760">
        <w:t xml:space="preserve"> </w:t>
      </w:r>
      <w:r>
        <w:t>201</w:t>
      </w:r>
      <w:r w:rsidR="00A0191F">
        <w:t>4</w:t>
      </w:r>
      <w:r>
        <w:t xml:space="preserve"> and employed within the five year period following initial placement. A level 4</w:t>
      </w:r>
      <w:r w:rsidR="00921760">
        <w:t xml:space="preserve"> </w:t>
      </w:r>
      <w:r>
        <w:t>score, the highest, is received for the average number of years completers employed</w:t>
      </w:r>
      <w:r w:rsidR="00921760">
        <w:t xml:space="preserve"> </w:t>
      </w:r>
      <w:r>
        <w:t>in the five</w:t>
      </w:r>
      <w:r w:rsidR="005132E2">
        <w:t>-</w:t>
      </w:r>
      <w:r>
        <w:t>year period following initial placement is 4.5 years or more. A level 3 score</w:t>
      </w:r>
      <w:r w:rsidR="00921760">
        <w:t xml:space="preserve"> </w:t>
      </w:r>
      <w:r>
        <w:t>is received for the average number of years completers were employed in the five</w:t>
      </w:r>
      <w:r w:rsidR="005132E2">
        <w:t>-</w:t>
      </w:r>
      <w:r>
        <w:t>year period following initial placement is 3 years to less than 4.5 years.</w:t>
      </w:r>
    </w:p>
    <w:p w14:paraId="32C48602" w14:textId="5A7C10E0" w:rsidR="009D6F79" w:rsidRPr="005132E2" w:rsidRDefault="00A0191F" w:rsidP="00DF23B1">
      <w:pPr>
        <w:spacing w:after="0"/>
        <w:rPr>
          <w:b/>
          <w:bCs/>
          <w:i/>
          <w:iCs/>
          <w:u w:val="single"/>
        </w:rPr>
      </w:pPr>
      <w:r w:rsidRPr="00921760">
        <w:rPr>
          <w:b/>
          <w:bCs/>
          <w:i/>
          <w:iCs/>
          <w:u w:val="single"/>
        </w:rPr>
        <w:t xml:space="preserve">FL DOE </w:t>
      </w:r>
      <w:r w:rsidR="00467124" w:rsidRPr="00921760">
        <w:rPr>
          <w:b/>
          <w:bCs/>
          <w:i/>
          <w:iCs/>
          <w:u w:val="single"/>
        </w:rPr>
        <w:t xml:space="preserve">Annual Program Performance Report (APPR) Metrics </w:t>
      </w:r>
      <w:r w:rsidR="00467124">
        <w:t xml:space="preserve"> </w:t>
      </w:r>
    </w:p>
    <w:p w14:paraId="454D9B11" w14:textId="77777777" w:rsidR="00DF23B1" w:rsidRPr="00921760" w:rsidRDefault="00DF23B1" w:rsidP="00DF23B1">
      <w:pPr>
        <w:spacing w:after="0"/>
      </w:pPr>
    </w:p>
    <w:p w14:paraId="783D8C59" w14:textId="5B143F12" w:rsidR="00467124" w:rsidRDefault="00467124" w:rsidP="00DF23B1">
      <w:pPr>
        <w:spacing w:after="0"/>
      </w:pPr>
      <w:r w:rsidRPr="009D6F79">
        <w:rPr>
          <w:b/>
          <w:bCs/>
        </w:rPr>
        <w:t>Placement rate:</w:t>
      </w:r>
      <w:r>
        <w:t xml:space="preserve"> computed as the percentage of program completers reported</w:t>
      </w:r>
    </w:p>
    <w:p w14:paraId="6C3E2AAA" w14:textId="77777777" w:rsidR="00467124" w:rsidRDefault="00467124" w:rsidP="00DF23B1">
      <w:pPr>
        <w:spacing w:after="0"/>
      </w:pPr>
      <w:r>
        <w:t>annually by each program to the FDOE who are identified by the</w:t>
      </w:r>
    </w:p>
    <w:p w14:paraId="27F7B12C" w14:textId="77777777" w:rsidR="00467124" w:rsidRDefault="00467124" w:rsidP="00DF23B1">
      <w:pPr>
        <w:spacing w:after="0"/>
      </w:pPr>
      <w:r>
        <w:t>Department’s Staff Information System, as prescribed in section 1008.385(2),</w:t>
      </w:r>
    </w:p>
    <w:p w14:paraId="6454B0BC" w14:textId="77777777" w:rsidR="00467124" w:rsidRDefault="00467124" w:rsidP="00DF23B1">
      <w:pPr>
        <w:spacing w:after="0"/>
      </w:pPr>
      <w:r>
        <w:t>Florida Statutes, as employed in a full-time or part-time instructional</w:t>
      </w:r>
    </w:p>
    <w:p w14:paraId="200D0EA4" w14:textId="77777777" w:rsidR="00467124" w:rsidRDefault="00467124" w:rsidP="00DF23B1">
      <w:pPr>
        <w:spacing w:after="0"/>
      </w:pPr>
      <w:r>
        <w:t>position in a Florida public school district at any point during either the first</w:t>
      </w:r>
    </w:p>
    <w:p w14:paraId="2FF76419" w14:textId="77777777" w:rsidR="00467124" w:rsidRDefault="00467124" w:rsidP="00DF23B1">
      <w:pPr>
        <w:spacing w:after="0"/>
      </w:pPr>
      <w:r>
        <w:t>or second academic year subsequent to program completion.</w:t>
      </w:r>
    </w:p>
    <w:p w14:paraId="6D80F30C" w14:textId="7E3DCBA2" w:rsidR="00A0191F" w:rsidRDefault="00A0191F" w:rsidP="00DF23B1">
      <w:pPr>
        <w:spacing w:after="0"/>
      </w:pPr>
    </w:p>
    <w:p w14:paraId="6228FBDB" w14:textId="4D178984" w:rsidR="00F970D0" w:rsidRDefault="00457817" w:rsidP="00DF23B1">
      <w:pPr>
        <w:spacing w:after="0"/>
      </w:pPr>
      <w:r w:rsidRPr="00B357D5">
        <w:rPr>
          <w:b/>
          <w:bCs/>
        </w:rPr>
        <w:t>Level 4</w:t>
      </w:r>
      <w:r w:rsidR="00B357D5">
        <w:t xml:space="preserve">: </w:t>
      </w:r>
      <w:r w:rsidR="00F970D0">
        <w:t>Placement rate is at or above the 68th percentile of all equivalent programs across the state.</w:t>
      </w:r>
    </w:p>
    <w:p w14:paraId="2704D656" w14:textId="1B0373AF" w:rsidR="00F970D0" w:rsidRDefault="00457817" w:rsidP="00DF23B1">
      <w:pPr>
        <w:spacing w:after="0"/>
      </w:pPr>
      <w:r w:rsidRPr="00B357D5">
        <w:rPr>
          <w:b/>
          <w:bCs/>
        </w:rPr>
        <w:t>Level 3</w:t>
      </w:r>
      <w:r w:rsidR="00B357D5" w:rsidRPr="00B357D5">
        <w:rPr>
          <w:b/>
          <w:bCs/>
        </w:rPr>
        <w:t>:</w:t>
      </w:r>
      <w:r w:rsidRPr="00457817">
        <w:t xml:space="preserve"> </w:t>
      </w:r>
      <w:r w:rsidR="005C7E36" w:rsidRPr="005C7E36">
        <w:t>Placement rate is at or above the 34th percentile and below the 68th percentile of all equivalent programs across the state.</w:t>
      </w:r>
    </w:p>
    <w:p w14:paraId="2289DA17" w14:textId="6E79B52C" w:rsidR="00F970D0" w:rsidRDefault="00457817" w:rsidP="00DF23B1">
      <w:pPr>
        <w:spacing w:after="0"/>
      </w:pPr>
      <w:r w:rsidRPr="00B357D5">
        <w:rPr>
          <w:b/>
          <w:bCs/>
        </w:rPr>
        <w:t>Level 2</w:t>
      </w:r>
      <w:r w:rsidR="00B357D5" w:rsidRPr="00B357D5">
        <w:rPr>
          <w:b/>
          <w:bCs/>
        </w:rPr>
        <w:t>:</w:t>
      </w:r>
      <w:r w:rsidRPr="00457817">
        <w:t xml:space="preserve"> </w:t>
      </w:r>
      <w:r w:rsidR="005C7E36">
        <w:t>Placement rate is at or above the 5th percentile and below the 34th percentile of all equivalent programs across the state.</w:t>
      </w:r>
    </w:p>
    <w:p w14:paraId="23BA13B1" w14:textId="7A23B883" w:rsidR="00754F8C" w:rsidRDefault="00457817" w:rsidP="00DF23B1">
      <w:pPr>
        <w:spacing w:after="0"/>
      </w:pPr>
      <w:r w:rsidRPr="00B357D5">
        <w:rPr>
          <w:b/>
          <w:bCs/>
        </w:rPr>
        <w:t>Level 1</w:t>
      </w:r>
      <w:r w:rsidR="00B357D5" w:rsidRPr="00B357D5">
        <w:rPr>
          <w:b/>
          <w:bCs/>
        </w:rPr>
        <w:t>:</w:t>
      </w:r>
      <w:r w:rsidR="00B357D5">
        <w:t xml:space="preserve"> Placement rate is below the 5th percentile of all equivalent programs across the state.</w:t>
      </w:r>
    </w:p>
    <w:p w14:paraId="5D588897" w14:textId="77777777" w:rsidR="00B357D5" w:rsidRDefault="00B357D5" w:rsidP="00DF23B1">
      <w:pPr>
        <w:spacing w:after="0"/>
        <w:rPr>
          <w:b/>
          <w:bCs/>
        </w:rPr>
      </w:pPr>
    </w:p>
    <w:p w14:paraId="5EE88098" w14:textId="77777777" w:rsidR="00B357D5" w:rsidRDefault="00B357D5" w:rsidP="00DF23B1">
      <w:pPr>
        <w:spacing w:after="0"/>
        <w:rPr>
          <w:b/>
          <w:bCs/>
        </w:rPr>
      </w:pPr>
    </w:p>
    <w:p w14:paraId="500CD496" w14:textId="287D02FE" w:rsidR="00467124" w:rsidRDefault="00467124" w:rsidP="00DF23B1">
      <w:pPr>
        <w:spacing w:after="0"/>
      </w:pPr>
      <w:r w:rsidRPr="009D6F79">
        <w:rPr>
          <w:b/>
          <w:bCs/>
        </w:rPr>
        <w:t>Retention:</w:t>
      </w:r>
      <w:r>
        <w:t xml:space="preserve"> computed as the average number of years program completers</w:t>
      </w:r>
    </w:p>
    <w:p w14:paraId="17446FF0" w14:textId="77777777" w:rsidR="00467124" w:rsidRDefault="00467124" w:rsidP="00DF23B1">
      <w:pPr>
        <w:spacing w:after="0"/>
      </w:pPr>
      <w:r>
        <w:t>were employed in a full-time or part-time instructional position in a Florida</w:t>
      </w:r>
    </w:p>
    <w:p w14:paraId="3786FDD0" w14:textId="77777777" w:rsidR="00467124" w:rsidRDefault="00467124" w:rsidP="00DF23B1">
      <w:pPr>
        <w:spacing w:after="0"/>
      </w:pPr>
      <w:r>
        <w:t>public school district (at any point during the year) across a five-year period</w:t>
      </w:r>
    </w:p>
    <w:p w14:paraId="50C3F42C" w14:textId="77777777" w:rsidR="00467124" w:rsidRDefault="00467124" w:rsidP="00DF23B1">
      <w:pPr>
        <w:spacing w:after="0"/>
      </w:pPr>
      <w:r>
        <w:t>following initial employment in either of the two (2) subsequent academic</w:t>
      </w:r>
    </w:p>
    <w:p w14:paraId="087B0D23" w14:textId="77777777" w:rsidR="00467124" w:rsidRDefault="00467124" w:rsidP="00DF23B1">
      <w:pPr>
        <w:spacing w:after="0"/>
      </w:pPr>
      <w:r>
        <w:t>years following program completion.</w:t>
      </w:r>
    </w:p>
    <w:p w14:paraId="14553AD8" w14:textId="61FC7809" w:rsidR="00E515FF" w:rsidRDefault="00E515FF" w:rsidP="00DF23B1">
      <w:pPr>
        <w:spacing w:after="0"/>
      </w:pPr>
    </w:p>
    <w:p w14:paraId="6BFAFC41" w14:textId="2B5941C4" w:rsidR="00B357D5" w:rsidRDefault="00B357D5" w:rsidP="00B357D5">
      <w:pPr>
        <w:spacing w:after="0"/>
      </w:pPr>
      <w:bookmarkStart w:id="0" w:name="_Hlk57898190"/>
      <w:r w:rsidRPr="00B357D5">
        <w:rPr>
          <w:b/>
          <w:bCs/>
        </w:rPr>
        <w:t>Level 4</w:t>
      </w:r>
      <w:r>
        <w:t xml:space="preserve">: </w:t>
      </w:r>
      <w:r w:rsidR="00552D6D">
        <w:t>The average number of years employed in the 5- year period following initial placement is 4.5 years or more.</w:t>
      </w:r>
    </w:p>
    <w:p w14:paraId="16AC2AA6" w14:textId="5BE42942" w:rsidR="00B357D5" w:rsidRDefault="00B357D5" w:rsidP="00B357D5">
      <w:pPr>
        <w:spacing w:after="0"/>
      </w:pPr>
      <w:r w:rsidRPr="00B357D5">
        <w:rPr>
          <w:b/>
          <w:bCs/>
        </w:rPr>
        <w:t>Level 3:</w:t>
      </w:r>
      <w:r w:rsidRPr="00457817">
        <w:t xml:space="preserve"> </w:t>
      </w:r>
      <w:r w:rsidR="00552D6D">
        <w:t>The average number of years employed in the 5- year period following initial placement is 3 years to less than 4.5 years.</w:t>
      </w:r>
    </w:p>
    <w:p w14:paraId="65ECDE78" w14:textId="04843CC8" w:rsidR="00B357D5" w:rsidRDefault="00B357D5" w:rsidP="00B357D5">
      <w:pPr>
        <w:spacing w:after="0"/>
      </w:pPr>
      <w:r w:rsidRPr="00B357D5">
        <w:rPr>
          <w:b/>
          <w:bCs/>
        </w:rPr>
        <w:t>Level 2:</w:t>
      </w:r>
      <w:r w:rsidRPr="00457817">
        <w:t xml:space="preserve"> </w:t>
      </w:r>
      <w:r w:rsidR="00565C35">
        <w:t>The average number of years employed in the 5- year period following initial placement is 2 years to less than 3 years.</w:t>
      </w:r>
    </w:p>
    <w:p w14:paraId="4B1F9C53" w14:textId="645C0E11" w:rsidR="00B357D5" w:rsidRDefault="00B357D5" w:rsidP="00B357D5">
      <w:pPr>
        <w:spacing w:after="0"/>
      </w:pPr>
      <w:r w:rsidRPr="00B357D5">
        <w:rPr>
          <w:b/>
          <w:bCs/>
        </w:rPr>
        <w:t>Level 1:</w:t>
      </w:r>
      <w:r>
        <w:t xml:space="preserve"> </w:t>
      </w:r>
      <w:r w:rsidR="00565C35">
        <w:t>The average number of years employed in the 5- year period following initial placement is less than 2 years.</w:t>
      </w:r>
    </w:p>
    <w:bookmarkEnd w:id="0"/>
    <w:p w14:paraId="2D95D141" w14:textId="6789783D" w:rsidR="00B357D5" w:rsidRDefault="00B357D5" w:rsidP="00DF23B1">
      <w:pPr>
        <w:spacing w:after="0"/>
      </w:pPr>
    </w:p>
    <w:p w14:paraId="4D5C60D0" w14:textId="77777777" w:rsidR="00B357D5" w:rsidRDefault="00B357D5" w:rsidP="00DF23B1">
      <w:pPr>
        <w:spacing w:after="0"/>
      </w:pPr>
    </w:p>
    <w:p w14:paraId="0BF62947" w14:textId="5C5BB9AE" w:rsidR="00467124" w:rsidRDefault="00467124" w:rsidP="00DF23B1">
      <w:pPr>
        <w:spacing w:after="0"/>
      </w:pPr>
      <w:r w:rsidRPr="009D6F79">
        <w:rPr>
          <w:b/>
          <w:bCs/>
        </w:rPr>
        <w:t>Impact on Student learning</w:t>
      </w:r>
      <w:r w:rsidR="00E515FF" w:rsidRPr="009D6F79">
        <w:rPr>
          <w:b/>
          <w:bCs/>
        </w:rPr>
        <w:t xml:space="preserve"> (VAM)</w:t>
      </w:r>
      <w:r w:rsidRPr="009D6F79">
        <w:rPr>
          <w:b/>
          <w:bCs/>
        </w:rPr>
        <w:t xml:space="preserve">: </w:t>
      </w:r>
      <w:r>
        <w:t>The student performance on statewide</w:t>
      </w:r>
    </w:p>
    <w:p w14:paraId="7D9A4E06" w14:textId="77777777" w:rsidR="00467124" w:rsidRDefault="00467124" w:rsidP="00DF23B1">
      <w:pPr>
        <w:spacing w:after="0"/>
      </w:pPr>
      <w:r>
        <w:t>assessment measures is computed using a statistical model and is based on</w:t>
      </w:r>
    </w:p>
    <w:p w14:paraId="23B03617" w14:textId="77777777" w:rsidR="00467124" w:rsidRDefault="00467124" w:rsidP="00DF23B1">
      <w:pPr>
        <w:spacing w:after="0"/>
      </w:pPr>
      <w:r>
        <w:t>average student learning growth among students assigned to in-field</w:t>
      </w:r>
    </w:p>
    <w:p w14:paraId="3A17D836" w14:textId="77777777" w:rsidR="00467124" w:rsidRDefault="00467124" w:rsidP="00DF23B1">
      <w:pPr>
        <w:spacing w:after="0"/>
      </w:pPr>
      <w:r>
        <w:t>program completers from the previous three-year period who took statewide</w:t>
      </w:r>
    </w:p>
    <w:p w14:paraId="3FCE70E0" w14:textId="77777777" w:rsidR="00467124" w:rsidRDefault="00467124" w:rsidP="00DF23B1">
      <w:pPr>
        <w:spacing w:after="0"/>
      </w:pPr>
      <w:r>
        <w:t>standardized assessments in English language arts and mathematics in</w:t>
      </w:r>
    </w:p>
    <w:p w14:paraId="6DCD125F" w14:textId="77777777" w:rsidR="00467124" w:rsidRDefault="00467124" w:rsidP="00DF23B1">
      <w:pPr>
        <w:spacing w:after="0"/>
      </w:pPr>
      <w:r>
        <w:t xml:space="preserve">grades 4 through 10. The measure is limited to program completers who </w:t>
      </w:r>
    </w:p>
    <w:p w14:paraId="6F46ADE9" w14:textId="77777777" w:rsidR="00467124" w:rsidRDefault="00467124" w:rsidP="00DF23B1">
      <w:pPr>
        <w:spacing w:after="0"/>
      </w:pPr>
      <w:r>
        <w:t>received a student learning growth score during the most recent academic</w:t>
      </w:r>
    </w:p>
    <w:p w14:paraId="058AB6F7" w14:textId="77777777" w:rsidR="00467124" w:rsidRDefault="00467124" w:rsidP="00DF23B1">
      <w:pPr>
        <w:spacing w:after="0"/>
      </w:pPr>
      <w:r>
        <w:t>year for which results are available.</w:t>
      </w:r>
    </w:p>
    <w:p w14:paraId="4DBA8804" w14:textId="3CD0AFAE" w:rsidR="009D6F79" w:rsidRDefault="009D6F79" w:rsidP="00DF23B1">
      <w:pPr>
        <w:spacing w:after="0"/>
        <w:rPr>
          <w:b/>
          <w:bCs/>
        </w:rPr>
      </w:pPr>
    </w:p>
    <w:p w14:paraId="2348CAE6" w14:textId="4B7FAB25" w:rsidR="00B47C19" w:rsidRDefault="00B47C19" w:rsidP="00110B22">
      <w:pPr>
        <w:spacing w:after="0"/>
      </w:pPr>
      <w:bookmarkStart w:id="1" w:name="_Hlk57898994"/>
      <w:r w:rsidRPr="00B357D5">
        <w:rPr>
          <w:b/>
          <w:bCs/>
        </w:rPr>
        <w:t>Level 4</w:t>
      </w:r>
      <w:r>
        <w:t xml:space="preserve">: </w:t>
      </w:r>
      <w:r w:rsidR="00110B22">
        <w:t>The probability that the</w:t>
      </w:r>
      <w:r w:rsidR="00084665">
        <w:t xml:space="preserve"> </w:t>
      </w:r>
      <w:r w:rsidR="00110B22">
        <w:t>average student learning</w:t>
      </w:r>
      <w:r w:rsidR="00084665">
        <w:t xml:space="preserve"> </w:t>
      </w:r>
      <w:r w:rsidR="00110B22">
        <w:t>growth among students</w:t>
      </w:r>
      <w:r w:rsidR="00084665">
        <w:t xml:space="preserve"> </w:t>
      </w:r>
      <w:r w:rsidR="00110B22">
        <w:t>taught by program</w:t>
      </w:r>
      <w:r w:rsidR="00084665">
        <w:t xml:space="preserve"> </w:t>
      </w:r>
      <w:r w:rsidR="00110B22">
        <w:t>completers exceeds the</w:t>
      </w:r>
      <w:r w:rsidR="00084665">
        <w:t xml:space="preserve"> </w:t>
      </w:r>
      <w:r w:rsidR="00110B22">
        <w:t>expectations for those</w:t>
      </w:r>
      <w:r w:rsidR="00084665">
        <w:t xml:space="preserve"> </w:t>
      </w:r>
      <w:r w:rsidR="00110B22">
        <w:t>students is ≥ 95 percent</w:t>
      </w:r>
    </w:p>
    <w:p w14:paraId="60401A4E" w14:textId="7A72CC93" w:rsidR="009C7291" w:rsidRDefault="00B47C19" w:rsidP="009C7291">
      <w:pPr>
        <w:spacing w:after="0"/>
      </w:pPr>
      <w:r w:rsidRPr="00B357D5">
        <w:rPr>
          <w:b/>
          <w:bCs/>
        </w:rPr>
        <w:t>Level 3:</w:t>
      </w:r>
      <w:r w:rsidRPr="00457817">
        <w:t xml:space="preserve"> </w:t>
      </w:r>
      <w:r w:rsidR="009C7291">
        <w:t>The probability that the</w:t>
      </w:r>
      <w:r w:rsidR="00084665">
        <w:t xml:space="preserve"> </w:t>
      </w:r>
      <w:r w:rsidR="009C7291">
        <w:t>average student learning</w:t>
      </w:r>
      <w:r w:rsidR="00084665">
        <w:t xml:space="preserve"> </w:t>
      </w:r>
      <w:r w:rsidR="009C7291">
        <w:t>growth among students</w:t>
      </w:r>
      <w:r w:rsidR="00084665">
        <w:t xml:space="preserve"> </w:t>
      </w:r>
      <w:r w:rsidR="009C7291">
        <w:t>taught by program</w:t>
      </w:r>
    </w:p>
    <w:p w14:paraId="0C4F5E4A" w14:textId="351D2BE3" w:rsidR="009C7291" w:rsidRDefault="009C7291" w:rsidP="009C7291">
      <w:pPr>
        <w:spacing w:after="0"/>
      </w:pPr>
      <w:r>
        <w:t>completers exceeds the</w:t>
      </w:r>
      <w:r w:rsidR="00084665">
        <w:t xml:space="preserve"> </w:t>
      </w:r>
      <w:r>
        <w:t>expectations for those</w:t>
      </w:r>
      <w:r w:rsidR="00084665">
        <w:t xml:space="preserve"> </w:t>
      </w:r>
      <w:r>
        <w:t>students is &lt; 5 percent;</w:t>
      </w:r>
      <w:r w:rsidR="00084665">
        <w:t xml:space="preserve"> </w:t>
      </w:r>
      <w:r>
        <w:t>AND the probability that</w:t>
      </w:r>
    </w:p>
    <w:p w14:paraId="33580BCB" w14:textId="61804AC1" w:rsidR="009C7291" w:rsidRDefault="009C7291" w:rsidP="009C7291">
      <w:pPr>
        <w:spacing w:after="0"/>
      </w:pPr>
      <w:r>
        <w:t>the average student</w:t>
      </w:r>
      <w:r w:rsidR="00084665">
        <w:t xml:space="preserve"> </w:t>
      </w:r>
      <w:r>
        <w:t>learning growth among</w:t>
      </w:r>
      <w:r w:rsidR="00084665">
        <w:t xml:space="preserve"> </w:t>
      </w:r>
      <w:r>
        <w:t>students taught by program</w:t>
      </w:r>
      <w:r w:rsidR="00084665">
        <w:t xml:space="preserve"> </w:t>
      </w:r>
      <w:r>
        <w:t>completers falls short of</w:t>
      </w:r>
    </w:p>
    <w:p w14:paraId="3A9CB066" w14:textId="3F5984B2" w:rsidR="00B47C19" w:rsidRDefault="009C7291" w:rsidP="009C7291">
      <w:pPr>
        <w:spacing w:after="0"/>
      </w:pPr>
      <w:r>
        <w:t>the expectations for those</w:t>
      </w:r>
      <w:r w:rsidR="00084665">
        <w:t xml:space="preserve"> </w:t>
      </w:r>
      <w:r>
        <w:t>students is &lt; 5 percent.</w:t>
      </w:r>
    </w:p>
    <w:p w14:paraId="2828008A" w14:textId="3D50139A" w:rsidR="00B47C19" w:rsidRDefault="00B47C19" w:rsidP="00B47C19">
      <w:pPr>
        <w:spacing w:after="0"/>
      </w:pPr>
      <w:r w:rsidRPr="00B357D5">
        <w:rPr>
          <w:b/>
          <w:bCs/>
        </w:rPr>
        <w:t>Level 2:</w:t>
      </w:r>
      <w:r w:rsidRPr="00457817">
        <w:t xml:space="preserve"> </w:t>
      </w:r>
      <w:r w:rsidR="000E2093" w:rsidRPr="000E2093">
        <w:t>Not calculated.</w:t>
      </w:r>
    </w:p>
    <w:p w14:paraId="276EA887" w14:textId="2ABA0091" w:rsidR="000E2093" w:rsidRDefault="00B47C19" w:rsidP="000E2093">
      <w:pPr>
        <w:spacing w:after="0"/>
      </w:pPr>
      <w:r w:rsidRPr="00B357D5">
        <w:rPr>
          <w:b/>
          <w:bCs/>
        </w:rPr>
        <w:t>Level 1:</w:t>
      </w:r>
      <w:r>
        <w:t xml:space="preserve"> </w:t>
      </w:r>
      <w:r w:rsidR="000E2093">
        <w:t>The probability that the</w:t>
      </w:r>
      <w:r w:rsidR="00C50DF6">
        <w:t xml:space="preserve"> </w:t>
      </w:r>
      <w:r w:rsidR="000E2093">
        <w:t>average student learning</w:t>
      </w:r>
      <w:r w:rsidR="00C50DF6">
        <w:t xml:space="preserve"> </w:t>
      </w:r>
      <w:r w:rsidR="000E2093">
        <w:t>growth among students</w:t>
      </w:r>
    </w:p>
    <w:p w14:paraId="58BEF2BF" w14:textId="059005C6" w:rsidR="00B47C19" w:rsidRPr="00FD58B4" w:rsidRDefault="000E2093" w:rsidP="00DF23B1">
      <w:pPr>
        <w:spacing w:after="0"/>
      </w:pPr>
      <w:r>
        <w:t>taught by program</w:t>
      </w:r>
      <w:r w:rsidR="00C50DF6">
        <w:t xml:space="preserve"> </w:t>
      </w:r>
      <w:r>
        <w:t>completers falls short of</w:t>
      </w:r>
      <w:r w:rsidR="00C50DF6">
        <w:t xml:space="preserve"> </w:t>
      </w:r>
      <w:r>
        <w:t>the expectations for those</w:t>
      </w:r>
      <w:r w:rsidR="00C50DF6">
        <w:t xml:space="preserve"> </w:t>
      </w:r>
      <w:r>
        <w:t>students is ≥ 95 percent.</w:t>
      </w:r>
    </w:p>
    <w:bookmarkEnd w:id="1"/>
    <w:p w14:paraId="160A385B" w14:textId="77777777" w:rsidR="009A1982" w:rsidRDefault="009A1982" w:rsidP="00DF23B1">
      <w:pPr>
        <w:spacing w:after="0"/>
        <w:rPr>
          <w:b/>
          <w:bCs/>
        </w:rPr>
      </w:pPr>
    </w:p>
    <w:p w14:paraId="3599C3D3" w14:textId="16AD6BB8" w:rsidR="00467124" w:rsidRDefault="00467124" w:rsidP="00DF23B1">
      <w:pPr>
        <w:spacing w:after="0"/>
      </w:pPr>
      <w:r w:rsidRPr="009D6F79">
        <w:rPr>
          <w:b/>
          <w:bCs/>
        </w:rPr>
        <w:t xml:space="preserve"> Impact sub-group:</w:t>
      </w:r>
      <w:r>
        <w:t xml:space="preserve"> computed using data produced by the statistical model</w:t>
      </w:r>
    </w:p>
    <w:p w14:paraId="66FA41ED" w14:textId="77777777" w:rsidR="00467124" w:rsidRDefault="00467124" w:rsidP="00DF23B1">
      <w:pPr>
        <w:spacing w:after="0"/>
      </w:pPr>
      <w:r>
        <w:t>that is used to calculate the student performance on statewide assessments</w:t>
      </w:r>
    </w:p>
    <w:p w14:paraId="29C01DDB" w14:textId="77777777" w:rsidR="00467124" w:rsidRDefault="00467124" w:rsidP="00DF23B1">
      <w:pPr>
        <w:spacing w:after="0"/>
      </w:pPr>
      <w:r>
        <w:t>measure. It is based on the average learning growth attained by students</w:t>
      </w:r>
    </w:p>
    <w:p w14:paraId="4A461E98" w14:textId="77777777" w:rsidR="00467124" w:rsidRDefault="00467124" w:rsidP="00DF23B1">
      <w:pPr>
        <w:spacing w:after="0"/>
      </w:pPr>
      <w:r>
        <w:t>within eight subgroups who take statewide standardized assessments in</w:t>
      </w:r>
    </w:p>
    <w:p w14:paraId="7F10845B" w14:textId="77777777" w:rsidR="00467124" w:rsidRDefault="00467124" w:rsidP="00DF23B1">
      <w:pPr>
        <w:spacing w:after="0"/>
      </w:pPr>
      <w:r>
        <w:t>English language arts and mathematics in grades 4 through 10 and who are</w:t>
      </w:r>
    </w:p>
    <w:p w14:paraId="37B2A0C7" w14:textId="77777777" w:rsidR="00467124" w:rsidRDefault="00467124" w:rsidP="00DF23B1">
      <w:pPr>
        <w:spacing w:after="0"/>
      </w:pPr>
      <w:r>
        <w:t>assigned to in-field program completers, aggregated by student subgroup, as</w:t>
      </w:r>
    </w:p>
    <w:p w14:paraId="5ACEC6BC" w14:textId="77777777" w:rsidR="00467124" w:rsidRDefault="00467124" w:rsidP="00DF23B1">
      <w:pPr>
        <w:spacing w:after="0"/>
      </w:pPr>
      <w:r>
        <w:t>referenced in sections 1004.04(4)(a)3.d., 1004.85(4)(b)4., and</w:t>
      </w:r>
    </w:p>
    <w:p w14:paraId="49AB0F56" w14:textId="77777777" w:rsidR="00467124" w:rsidRDefault="00467124" w:rsidP="00DF23B1">
      <w:pPr>
        <w:spacing w:after="0"/>
      </w:pPr>
      <w:r>
        <w:t>1012.56(8)(c)2.c., Florida Statutes, as a measure of how well the teacher</w:t>
      </w:r>
    </w:p>
    <w:p w14:paraId="42782571" w14:textId="77777777" w:rsidR="00467124" w:rsidRDefault="00467124" w:rsidP="00DF23B1">
      <w:pPr>
        <w:spacing w:after="0"/>
      </w:pPr>
      <w:r>
        <w:t>preparation program prepares instructional personnel to work with a</w:t>
      </w:r>
    </w:p>
    <w:p w14:paraId="164139AB" w14:textId="77777777" w:rsidR="00467124" w:rsidRDefault="00467124" w:rsidP="00DF23B1">
      <w:pPr>
        <w:spacing w:after="0"/>
      </w:pPr>
      <w:r>
        <w:t>diverse population of students in a variety of settings in Florida public</w:t>
      </w:r>
    </w:p>
    <w:p w14:paraId="5F4E11E3" w14:textId="77777777" w:rsidR="00467124" w:rsidRDefault="00467124" w:rsidP="00DF23B1">
      <w:pPr>
        <w:spacing w:after="0"/>
      </w:pPr>
      <w:r>
        <w:t>schools. The score is based on in-field program completers from the previous</w:t>
      </w:r>
    </w:p>
    <w:p w14:paraId="51111737" w14:textId="77777777" w:rsidR="00467124" w:rsidRDefault="00467124" w:rsidP="00DF23B1">
      <w:pPr>
        <w:spacing w:after="0"/>
      </w:pPr>
      <w:r>
        <w:t>three-year period who received a student learning growth score from the</w:t>
      </w:r>
    </w:p>
    <w:p w14:paraId="17B48C73" w14:textId="77777777" w:rsidR="00467124" w:rsidRDefault="00467124" w:rsidP="00DF23B1">
      <w:pPr>
        <w:spacing w:after="0"/>
      </w:pPr>
      <w:r>
        <w:t>most recent academic year. At least four of the eight subgroups must be</w:t>
      </w:r>
    </w:p>
    <w:p w14:paraId="047CC7BC" w14:textId="77777777" w:rsidR="00467124" w:rsidRDefault="00467124" w:rsidP="00DF23B1">
      <w:pPr>
        <w:spacing w:after="0"/>
      </w:pPr>
      <w:r>
        <w:t>represented among the teaching assignments of program completers for a</w:t>
      </w:r>
    </w:p>
    <w:p w14:paraId="4207345D" w14:textId="77777777" w:rsidR="00467124" w:rsidRDefault="00467124" w:rsidP="00DF23B1">
      <w:pPr>
        <w:spacing w:after="0"/>
      </w:pPr>
      <w:r>
        <w:t>program to receive a rating on this measure.</w:t>
      </w:r>
    </w:p>
    <w:p w14:paraId="43F55120" w14:textId="6706BADF" w:rsidR="00A0191F" w:rsidRDefault="00A0191F" w:rsidP="00DF23B1">
      <w:pPr>
        <w:spacing w:after="0"/>
        <w:rPr>
          <w:b/>
          <w:bCs/>
        </w:rPr>
      </w:pPr>
    </w:p>
    <w:p w14:paraId="2D459852" w14:textId="5A8D7D5F" w:rsidR="007D1FDD" w:rsidRDefault="007D1FDD" w:rsidP="00317D45">
      <w:pPr>
        <w:spacing w:after="0"/>
      </w:pPr>
      <w:bookmarkStart w:id="2" w:name="_Hlk57899675"/>
      <w:r w:rsidRPr="00B357D5">
        <w:rPr>
          <w:b/>
          <w:bCs/>
        </w:rPr>
        <w:t>Level 4</w:t>
      </w:r>
      <w:r>
        <w:t xml:space="preserve">: </w:t>
      </w:r>
      <w:bookmarkEnd w:id="2"/>
      <w:r w:rsidR="00317D45">
        <w:t>At least 75 percent of the</w:t>
      </w:r>
      <w:r w:rsidR="00D977B6">
        <w:t xml:space="preserve"> </w:t>
      </w:r>
      <w:r w:rsidR="00317D45">
        <w:t>subgroups meet or exceed</w:t>
      </w:r>
      <w:r w:rsidR="00D977B6">
        <w:t xml:space="preserve"> </w:t>
      </w:r>
      <w:r w:rsidR="00317D45">
        <w:t>the state standard for</w:t>
      </w:r>
      <w:r w:rsidR="00D977B6">
        <w:t xml:space="preserve"> </w:t>
      </w:r>
      <w:r w:rsidR="00317D45">
        <w:t>performance.</w:t>
      </w:r>
    </w:p>
    <w:p w14:paraId="4A41D4FD" w14:textId="4732F94A" w:rsidR="007D1FDD" w:rsidRDefault="007D1FDD" w:rsidP="00317D45">
      <w:pPr>
        <w:spacing w:after="0"/>
      </w:pPr>
      <w:bookmarkStart w:id="3" w:name="_Hlk57899705"/>
      <w:r w:rsidRPr="00B357D5">
        <w:rPr>
          <w:b/>
          <w:bCs/>
        </w:rPr>
        <w:t>Level 3:</w:t>
      </w:r>
      <w:r w:rsidRPr="00457817">
        <w:t xml:space="preserve"> </w:t>
      </w:r>
      <w:r w:rsidR="00317D45">
        <w:t>At least 50 percent, but</w:t>
      </w:r>
      <w:r w:rsidR="00D977B6">
        <w:t xml:space="preserve"> </w:t>
      </w:r>
      <w:r w:rsidR="00317D45">
        <w:t>less than 75 percent of the</w:t>
      </w:r>
      <w:r w:rsidR="00D977B6">
        <w:t xml:space="preserve"> </w:t>
      </w:r>
      <w:r w:rsidR="00317D45">
        <w:t>subgroups meet or exceed</w:t>
      </w:r>
      <w:r w:rsidR="00D977B6">
        <w:t xml:space="preserve"> </w:t>
      </w:r>
      <w:r w:rsidR="00317D45">
        <w:t>the state standard for</w:t>
      </w:r>
      <w:r w:rsidR="00D977B6">
        <w:t xml:space="preserve"> </w:t>
      </w:r>
      <w:r w:rsidR="00317D45">
        <w:t>performance.</w:t>
      </w:r>
    </w:p>
    <w:p w14:paraId="5A94D66F" w14:textId="0AD1D47C" w:rsidR="007D1FDD" w:rsidRDefault="007D1FDD" w:rsidP="00AE5F66">
      <w:pPr>
        <w:spacing w:after="0"/>
      </w:pPr>
      <w:r w:rsidRPr="00B357D5">
        <w:rPr>
          <w:b/>
          <w:bCs/>
        </w:rPr>
        <w:t>Level 2:</w:t>
      </w:r>
      <w:r w:rsidRPr="00457817">
        <w:t xml:space="preserve"> </w:t>
      </w:r>
      <w:r w:rsidR="00AE5F66">
        <w:t>At least 25 percent but</w:t>
      </w:r>
      <w:r w:rsidR="00D977B6">
        <w:t xml:space="preserve"> </w:t>
      </w:r>
      <w:r w:rsidR="00AE5F66">
        <w:t>less than 50 percent of the</w:t>
      </w:r>
      <w:r w:rsidR="00D977B6">
        <w:t xml:space="preserve"> </w:t>
      </w:r>
      <w:r w:rsidR="00AE5F66">
        <w:t>subgroups meet or exceed</w:t>
      </w:r>
      <w:r w:rsidR="00D977B6">
        <w:t xml:space="preserve"> </w:t>
      </w:r>
      <w:r w:rsidR="00AE5F66">
        <w:t>the state standard for</w:t>
      </w:r>
      <w:r w:rsidR="00D977B6">
        <w:t xml:space="preserve"> </w:t>
      </w:r>
      <w:r w:rsidR="00AE5F66">
        <w:t>performance.</w:t>
      </w:r>
    </w:p>
    <w:p w14:paraId="02473533" w14:textId="4B818AC6" w:rsidR="007D1FDD" w:rsidRPr="00FD58B4" w:rsidRDefault="007D1FDD" w:rsidP="00D977B6">
      <w:pPr>
        <w:spacing w:after="0"/>
      </w:pPr>
      <w:r w:rsidRPr="00B357D5">
        <w:rPr>
          <w:b/>
          <w:bCs/>
        </w:rPr>
        <w:t>Level 1:</w:t>
      </w:r>
      <w:r>
        <w:t xml:space="preserve"> </w:t>
      </w:r>
      <w:r w:rsidR="00D977B6">
        <w:t>Fewer than 25 percent of the subgroups exceed the state standard for performance.</w:t>
      </w:r>
    </w:p>
    <w:p w14:paraId="42AD1D71" w14:textId="064F4BE6" w:rsidR="007D1FDD" w:rsidRDefault="007D1FDD" w:rsidP="00DF23B1">
      <w:pPr>
        <w:spacing w:after="0"/>
        <w:rPr>
          <w:b/>
          <w:bCs/>
        </w:rPr>
      </w:pPr>
    </w:p>
    <w:bookmarkEnd w:id="3"/>
    <w:p w14:paraId="2B1F73D9" w14:textId="77777777" w:rsidR="007D1FDD" w:rsidRPr="009D6F79" w:rsidRDefault="007D1FDD" w:rsidP="00DF23B1">
      <w:pPr>
        <w:spacing w:after="0"/>
        <w:rPr>
          <w:b/>
          <w:bCs/>
        </w:rPr>
      </w:pPr>
    </w:p>
    <w:p w14:paraId="2970AF0D" w14:textId="348A97FB" w:rsidR="00467124" w:rsidRDefault="00467124" w:rsidP="00DF23B1">
      <w:pPr>
        <w:spacing w:after="0"/>
      </w:pPr>
      <w:r w:rsidRPr="009D6F79">
        <w:rPr>
          <w:b/>
          <w:bCs/>
        </w:rPr>
        <w:t>Performance Evaluation:</w:t>
      </w:r>
      <w:r>
        <w:t xml:space="preserve"> the teacher evaluation results measure is computed</w:t>
      </w:r>
    </w:p>
    <w:p w14:paraId="62F84256" w14:textId="77777777" w:rsidR="00467124" w:rsidRDefault="00467124" w:rsidP="00DF23B1">
      <w:pPr>
        <w:spacing w:after="0"/>
      </w:pPr>
      <w:r>
        <w:t>based on the performance rating assigned by the local school district for</w:t>
      </w:r>
    </w:p>
    <w:p w14:paraId="6915DB6B" w14:textId="77777777" w:rsidR="00467124" w:rsidRDefault="00467124" w:rsidP="00DF23B1">
      <w:pPr>
        <w:spacing w:after="0"/>
      </w:pPr>
      <w:r>
        <w:t>program completers from the previous three-year period who received an</w:t>
      </w:r>
    </w:p>
    <w:p w14:paraId="068F9395" w14:textId="09D61380" w:rsidR="00467124" w:rsidRDefault="00467124" w:rsidP="00DF23B1">
      <w:pPr>
        <w:spacing w:after="0"/>
      </w:pPr>
      <w:r>
        <w:t>annual evaluation rating from the most recent academic year.</w:t>
      </w:r>
    </w:p>
    <w:p w14:paraId="74B6BC29" w14:textId="215D669C" w:rsidR="00BF5DD9" w:rsidRDefault="00BF5DD9" w:rsidP="00DF23B1">
      <w:pPr>
        <w:spacing w:after="0"/>
      </w:pPr>
    </w:p>
    <w:p w14:paraId="68950576" w14:textId="51500E5E" w:rsidR="00BF5DD9" w:rsidRDefault="00BF5DD9" w:rsidP="00BF5DD9">
      <w:pPr>
        <w:spacing w:after="0"/>
      </w:pPr>
      <w:r w:rsidRPr="00B357D5">
        <w:rPr>
          <w:b/>
          <w:bCs/>
        </w:rPr>
        <w:t>Level 4</w:t>
      </w:r>
      <w:r>
        <w:t>: At least 30 percent of the</w:t>
      </w:r>
      <w:r w:rsidR="00326BE7">
        <w:t xml:space="preserve"> </w:t>
      </w:r>
      <w:r>
        <w:t>program's completers</w:t>
      </w:r>
      <w:r w:rsidR="00326BE7">
        <w:t xml:space="preserve"> </w:t>
      </w:r>
      <w:r>
        <w:t>received a highly effective</w:t>
      </w:r>
    </w:p>
    <w:p w14:paraId="7BBF2D21" w14:textId="5A00E5CA" w:rsidR="00BF5DD9" w:rsidRDefault="00BF5DD9" w:rsidP="00BF5DD9">
      <w:pPr>
        <w:spacing w:after="0"/>
      </w:pPr>
      <w:r>
        <w:t>rating and 90 to 100percent of the program's</w:t>
      </w:r>
      <w:r w:rsidR="00326BE7">
        <w:t xml:space="preserve"> </w:t>
      </w:r>
      <w:r>
        <w:t>completers received either</w:t>
      </w:r>
      <w:r w:rsidR="00326BE7">
        <w:t xml:space="preserve"> </w:t>
      </w:r>
      <w:r>
        <w:t>highly effective or</w:t>
      </w:r>
    </w:p>
    <w:p w14:paraId="17362FF0" w14:textId="7947B08A" w:rsidR="00BF5DD9" w:rsidRDefault="00BF5DD9" w:rsidP="00BF5DD9">
      <w:pPr>
        <w:spacing w:after="0"/>
      </w:pPr>
      <w:r>
        <w:t>effective ratings, and no</w:t>
      </w:r>
      <w:r w:rsidR="00326BE7">
        <w:t xml:space="preserve"> </w:t>
      </w:r>
      <w:r>
        <w:t>completers were rated</w:t>
      </w:r>
      <w:r w:rsidR="00326BE7">
        <w:t xml:space="preserve"> </w:t>
      </w:r>
      <w:r>
        <w:t>unsatisfactory.</w:t>
      </w:r>
    </w:p>
    <w:p w14:paraId="05932DFE" w14:textId="1A51FC6F" w:rsidR="00A718DA" w:rsidRDefault="00DA4C01" w:rsidP="00A718DA">
      <w:pPr>
        <w:spacing w:after="0"/>
      </w:pPr>
      <w:r w:rsidRPr="00B357D5">
        <w:rPr>
          <w:b/>
          <w:bCs/>
        </w:rPr>
        <w:t>Level 3:</w:t>
      </w:r>
      <w:r w:rsidRPr="00457817">
        <w:t xml:space="preserve"> </w:t>
      </w:r>
      <w:r w:rsidR="00A718DA">
        <w:t>Program did not meet</w:t>
      </w:r>
      <w:r w:rsidR="00326BE7">
        <w:t xml:space="preserve"> </w:t>
      </w:r>
      <w:r w:rsidR="00A718DA">
        <w:t>criteria for Level 4, but at</w:t>
      </w:r>
      <w:r w:rsidR="00326BE7">
        <w:t xml:space="preserve"> </w:t>
      </w:r>
      <w:r w:rsidR="00A718DA">
        <w:t>least 80 percent of the</w:t>
      </w:r>
      <w:r w:rsidR="00326BE7">
        <w:t xml:space="preserve"> </w:t>
      </w:r>
      <w:r w:rsidR="00A718DA">
        <w:t>program's completers</w:t>
      </w:r>
    </w:p>
    <w:p w14:paraId="2D47612A" w14:textId="0539D556" w:rsidR="00DA4C01" w:rsidRDefault="00A718DA" w:rsidP="00A718DA">
      <w:pPr>
        <w:spacing w:after="0"/>
      </w:pPr>
      <w:r>
        <w:t>received either highly</w:t>
      </w:r>
      <w:r w:rsidR="00326BE7">
        <w:t xml:space="preserve"> </w:t>
      </w:r>
      <w:r>
        <w:t>effective or effective</w:t>
      </w:r>
      <w:r w:rsidR="00326BE7">
        <w:t xml:space="preserve"> </w:t>
      </w:r>
      <w:r>
        <w:t>ratings, and no completers</w:t>
      </w:r>
      <w:r w:rsidR="00326BE7">
        <w:t xml:space="preserve"> </w:t>
      </w:r>
      <w:r>
        <w:t>were rated unsatisfactory.</w:t>
      </w:r>
    </w:p>
    <w:p w14:paraId="53CECD8A" w14:textId="2CADA00A" w:rsidR="00326BE7" w:rsidRDefault="00DA4C01" w:rsidP="00326BE7">
      <w:pPr>
        <w:spacing w:after="0"/>
      </w:pPr>
      <w:r w:rsidRPr="00B357D5">
        <w:rPr>
          <w:b/>
          <w:bCs/>
        </w:rPr>
        <w:t>Level 2:</w:t>
      </w:r>
      <w:r w:rsidRPr="00457817">
        <w:t xml:space="preserve"> </w:t>
      </w:r>
      <w:r w:rsidR="00326BE7">
        <w:t>Program did not meet criteria for Level 3, but at least 60 percent of the program's completers</w:t>
      </w:r>
    </w:p>
    <w:p w14:paraId="266765EC" w14:textId="049D1DA1" w:rsidR="00DA4C01" w:rsidRDefault="00326BE7" w:rsidP="00326BE7">
      <w:pPr>
        <w:spacing w:after="0"/>
      </w:pPr>
      <w:r>
        <w:t>received a highly effective or effective rating and no more than 5 percent (more than one (1) for n &lt; 20) of the program's completers were rated unsatisfactory.</w:t>
      </w:r>
    </w:p>
    <w:p w14:paraId="67BDC428" w14:textId="5FF169BD" w:rsidR="00DA4C01" w:rsidRPr="00FD58B4" w:rsidRDefault="00DA4C01" w:rsidP="00326BE7">
      <w:pPr>
        <w:spacing w:after="0"/>
      </w:pPr>
      <w:r w:rsidRPr="00B357D5">
        <w:rPr>
          <w:b/>
          <w:bCs/>
        </w:rPr>
        <w:t>Level 1:</w:t>
      </w:r>
      <w:r>
        <w:t xml:space="preserve"> </w:t>
      </w:r>
      <w:r w:rsidR="00326BE7">
        <w:t>Program did not meet criteria for Level 2, 3 or 4.</w:t>
      </w:r>
    </w:p>
    <w:p w14:paraId="761B1FEC" w14:textId="4A767484" w:rsidR="00DA4C01" w:rsidRDefault="00DA4C01" w:rsidP="00DA4C01">
      <w:pPr>
        <w:spacing w:after="0"/>
        <w:rPr>
          <w:b/>
          <w:bCs/>
        </w:rPr>
      </w:pPr>
    </w:p>
    <w:p w14:paraId="1F9307AE" w14:textId="2A053F7D" w:rsidR="00DA4C01" w:rsidRDefault="00230D0D" w:rsidP="00F11358">
      <w:pPr>
        <w:spacing w:after="0"/>
      </w:pPr>
      <w:r w:rsidRPr="00230D0D">
        <w:rPr>
          <w:b/>
          <w:bCs/>
        </w:rPr>
        <w:t>Critical Shortage</w:t>
      </w:r>
      <w:r w:rsidR="009A1982">
        <w:rPr>
          <w:b/>
          <w:bCs/>
        </w:rPr>
        <w:t xml:space="preserve"> Bonus</w:t>
      </w:r>
      <w:r>
        <w:t xml:space="preserve">:  </w:t>
      </w:r>
      <w:r w:rsidR="00F11358">
        <w:t>The critical teacher shortage measure bonus is a fixed value that awards an additional Performance Level score</w:t>
      </w:r>
      <w:r>
        <w:t xml:space="preserve"> </w:t>
      </w:r>
      <w:r w:rsidR="00F11358">
        <w:t>of 4 to programs that qualify. In order to qualify, the program must prepare completers in statewide critical</w:t>
      </w:r>
      <w:r>
        <w:t xml:space="preserve"> </w:t>
      </w:r>
      <w:r w:rsidR="00F11358">
        <w:t>teacher shortage areas, per Rule 6A-20.0131, Florida Administrative Code, in accordance with section</w:t>
      </w:r>
      <w:r>
        <w:t xml:space="preserve"> </w:t>
      </w:r>
      <w:r w:rsidR="00F11358">
        <w:t>1012.07, Florida Statutes, must have at least two completers in each year being compared, and must</w:t>
      </w:r>
      <w:r>
        <w:t xml:space="preserve"> </w:t>
      </w:r>
      <w:r w:rsidR="00F11358">
        <w:t>demonstrate and increase in the number of program completers in the most recent year compared to the number</w:t>
      </w:r>
      <w:r>
        <w:t xml:space="preserve"> </w:t>
      </w:r>
      <w:r w:rsidR="00F11358">
        <w:t>of program completers from the previous academic year. The bonus metric is only applicable to programs</w:t>
      </w:r>
      <w:r>
        <w:t xml:space="preserve"> </w:t>
      </w:r>
      <w:r w:rsidR="00F11358">
        <w:t>identified as critical teacher shortage areas and is applied as 20 percent of the total score.</w:t>
      </w:r>
      <w:r>
        <w:t xml:space="preserve"> </w:t>
      </w:r>
      <w:r w:rsidR="00F11358">
        <w:t>Critical Teacher Shortage areas include: Science-General; Science-Physical; English; Mathematics;</w:t>
      </w:r>
      <w:r>
        <w:t xml:space="preserve"> </w:t>
      </w:r>
      <w:r w:rsidR="00F11358">
        <w:t>English to Speakers of Other Languages (ESOL); Reading; Exceptional Students Education (ESE).</w:t>
      </w:r>
    </w:p>
    <w:sectPr w:rsidR="00DA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24"/>
    <w:rsid w:val="00084665"/>
    <w:rsid w:val="000E2093"/>
    <w:rsid w:val="00110B22"/>
    <w:rsid w:val="00230D0D"/>
    <w:rsid w:val="00317D45"/>
    <w:rsid w:val="00326BE7"/>
    <w:rsid w:val="00330374"/>
    <w:rsid w:val="00332A01"/>
    <w:rsid w:val="003861AB"/>
    <w:rsid w:val="00457817"/>
    <w:rsid w:val="00467124"/>
    <w:rsid w:val="005132E2"/>
    <w:rsid w:val="00552D6D"/>
    <w:rsid w:val="00565C35"/>
    <w:rsid w:val="005739B6"/>
    <w:rsid w:val="005C7E36"/>
    <w:rsid w:val="006846F0"/>
    <w:rsid w:val="00754F8C"/>
    <w:rsid w:val="007D1FDD"/>
    <w:rsid w:val="00921760"/>
    <w:rsid w:val="00946CBB"/>
    <w:rsid w:val="009A1982"/>
    <w:rsid w:val="009C7291"/>
    <w:rsid w:val="009D6F79"/>
    <w:rsid w:val="00A0191F"/>
    <w:rsid w:val="00A718DA"/>
    <w:rsid w:val="00AB16DF"/>
    <w:rsid w:val="00AE5F66"/>
    <w:rsid w:val="00B357D5"/>
    <w:rsid w:val="00B47C19"/>
    <w:rsid w:val="00BF5DD9"/>
    <w:rsid w:val="00C50DF6"/>
    <w:rsid w:val="00D977B6"/>
    <w:rsid w:val="00DA4C01"/>
    <w:rsid w:val="00DF23B1"/>
    <w:rsid w:val="00E515FF"/>
    <w:rsid w:val="00EC36B5"/>
    <w:rsid w:val="00F11358"/>
    <w:rsid w:val="00F33511"/>
    <w:rsid w:val="00F94DE3"/>
    <w:rsid w:val="00F970D0"/>
    <w:rsid w:val="00FD37E4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64FB"/>
  <w15:chartTrackingRefBased/>
  <w15:docId w15:val="{581861E6-BF60-497B-AEEE-020DD00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Magasich</dc:creator>
  <cp:keywords/>
  <dc:description/>
  <cp:lastModifiedBy>Pamela Magasich</cp:lastModifiedBy>
  <cp:revision>38</cp:revision>
  <dcterms:created xsi:type="dcterms:W3CDTF">2020-12-02T20:17:00Z</dcterms:created>
  <dcterms:modified xsi:type="dcterms:W3CDTF">2021-01-08T19:21:00Z</dcterms:modified>
</cp:coreProperties>
</file>