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09" w:rsidRDefault="008F6493">
      <w:pPr>
        <w:spacing w:before="56"/>
        <w:ind w:left="100" w:right="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Energy, Sustainability, Water and Infrastructures/</w:t>
      </w:r>
      <w:r>
        <w:rPr>
          <w:rFonts w:ascii="Arial"/>
          <w:spacing w:val="-28"/>
          <w:sz w:val="16"/>
        </w:rPr>
        <w:t xml:space="preserve"> </w:t>
      </w:r>
      <w:r>
        <w:rPr>
          <w:rFonts w:ascii="Arial"/>
          <w:sz w:val="16"/>
        </w:rPr>
        <w:t>Transportation</w:t>
      </w:r>
    </w:p>
    <w:p w:rsidR="004B1A09" w:rsidRDefault="004B1A09">
      <w:pPr>
        <w:rPr>
          <w:rFonts w:ascii="Arial" w:eastAsia="Arial" w:hAnsi="Arial" w:cs="Arial"/>
          <w:sz w:val="16"/>
          <w:szCs w:val="16"/>
        </w:rPr>
      </w:pPr>
    </w:p>
    <w:p w:rsidR="004B1A09" w:rsidRDefault="004B1A09">
      <w:pPr>
        <w:spacing w:before="6"/>
        <w:rPr>
          <w:rFonts w:ascii="Arial" w:eastAsia="Arial" w:hAnsi="Arial" w:cs="Arial"/>
        </w:rPr>
      </w:pPr>
    </w:p>
    <w:p w:rsidR="004B1A09" w:rsidRDefault="008F6493" w:rsidP="00C97BBB">
      <w:pPr>
        <w:spacing w:line="480" w:lineRule="auto"/>
        <w:ind w:left="1407" w:right="14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 Quasi Yagi Antenna Backed by a Metal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Reflector</w:t>
      </w:r>
    </w:p>
    <w:p w:rsidR="00C97BBB" w:rsidRPr="00C97BBB" w:rsidRDefault="008F6493" w:rsidP="00C97BBB">
      <w:pPr>
        <w:spacing w:line="480" w:lineRule="auto"/>
        <w:ind w:left="2145" w:right="94"/>
        <w:rPr>
          <w:rFonts w:ascii="Arial"/>
          <w:position w:val="10"/>
          <w:sz w:val="18"/>
        </w:rPr>
      </w:pPr>
      <w:r>
        <w:rPr>
          <w:rFonts w:ascii="Arial"/>
          <w:sz w:val="28"/>
        </w:rPr>
        <w:t>S. Mel</w:t>
      </w:r>
      <w:bookmarkStart w:id="0" w:name="_GoBack"/>
      <w:bookmarkEnd w:id="0"/>
      <w:r>
        <w:rPr>
          <w:rFonts w:ascii="Arial"/>
          <w:sz w:val="28"/>
        </w:rPr>
        <w:t>ais</w:t>
      </w:r>
      <w:r>
        <w:rPr>
          <w:rFonts w:ascii="Arial"/>
          <w:position w:val="10"/>
          <w:sz w:val="18"/>
        </w:rPr>
        <w:t>1</w:t>
      </w:r>
      <w:r>
        <w:rPr>
          <w:rFonts w:ascii="Arial"/>
          <w:sz w:val="28"/>
        </w:rPr>
        <w:t>, M. Hirai</w:t>
      </w:r>
      <w:r>
        <w:rPr>
          <w:rFonts w:ascii="Arial"/>
          <w:position w:val="10"/>
          <w:sz w:val="18"/>
        </w:rPr>
        <w:t>1</w:t>
      </w:r>
      <w:r>
        <w:rPr>
          <w:rFonts w:ascii="Arial"/>
          <w:sz w:val="28"/>
        </w:rPr>
        <w:t>, A. Kumar</w:t>
      </w:r>
      <w:r>
        <w:rPr>
          <w:rFonts w:ascii="Arial"/>
          <w:position w:val="10"/>
          <w:sz w:val="18"/>
        </w:rPr>
        <w:t>2</w:t>
      </w:r>
      <w:r>
        <w:rPr>
          <w:rFonts w:ascii="Arial"/>
          <w:sz w:val="28"/>
        </w:rPr>
        <w:t>, T.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Weller</w:t>
      </w:r>
      <w:r>
        <w:rPr>
          <w:rFonts w:ascii="Arial"/>
          <w:position w:val="10"/>
          <w:sz w:val="18"/>
        </w:rPr>
        <w:t>1</w:t>
      </w:r>
    </w:p>
    <w:p w:rsidR="004B1A09" w:rsidRDefault="00C97BBB">
      <w:pPr>
        <w:spacing w:line="254" w:lineRule="exact"/>
        <w:ind w:left="1407" w:right="1406"/>
        <w:jc w:val="center"/>
        <w:rPr>
          <w:rFonts w:ascii="Arial" w:eastAsia="Arial" w:hAnsi="Arial" w:cs="Arial"/>
        </w:rPr>
      </w:pPr>
      <w:r>
        <w:rPr>
          <w:rFonts w:ascii="Arial"/>
          <w:i/>
          <w:position w:val="9"/>
          <w:sz w:val="14"/>
        </w:rPr>
        <w:t>1</w:t>
      </w:r>
      <w:r w:rsidR="008F6493">
        <w:rPr>
          <w:rFonts w:ascii="Arial"/>
          <w:i/>
        </w:rPr>
        <w:t>Department of Electrical</w:t>
      </w:r>
      <w:r w:rsidR="008F6493">
        <w:rPr>
          <w:rFonts w:ascii="Arial"/>
          <w:i/>
          <w:spacing w:val="-9"/>
        </w:rPr>
        <w:t xml:space="preserve"> </w:t>
      </w:r>
      <w:r w:rsidR="008F6493">
        <w:rPr>
          <w:rFonts w:ascii="Arial"/>
          <w:i/>
        </w:rPr>
        <w:t>Engineering</w:t>
      </w:r>
    </w:p>
    <w:p w:rsidR="004B1A09" w:rsidRDefault="00C97BBB">
      <w:pPr>
        <w:spacing w:line="261" w:lineRule="exact"/>
        <w:ind w:left="1407" w:right="1407"/>
        <w:jc w:val="center"/>
        <w:rPr>
          <w:rFonts w:ascii="Arial"/>
          <w:i/>
        </w:rPr>
      </w:pPr>
      <w:r>
        <w:rPr>
          <w:rFonts w:ascii="Arial"/>
          <w:i/>
          <w:position w:val="9"/>
          <w:sz w:val="14"/>
        </w:rPr>
        <w:t>2</w:t>
      </w:r>
      <w:r w:rsidR="008F6493">
        <w:rPr>
          <w:rFonts w:ascii="Arial"/>
          <w:i/>
        </w:rPr>
        <w:t>Department of Mechanical</w:t>
      </w:r>
      <w:r w:rsidR="008F6493">
        <w:rPr>
          <w:rFonts w:ascii="Arial"/>
          <w:i/>
          <w:spacing w:val="-26"/>
        </w:rPr>
        <w:t xml:space="preserve"> </w:t>
      </w:r>
      <w:r w:rsidR="008F6493">
        <w:rPr>
          <w:rFonts w:ascii="Arial"/>
          <w:i/>
        </w:rPr>
        <w:t>Engineering</w:t>
      </w:r>
    </w:p>
    <w:p w:rsidR="00C97BBB" w:rsidRDefault="00C97BBB">
      <w:pPr>
        <w:spacing w:line="261" w:lineRule="exact"/>
        <w:ind w:left="1407" w:right="1407"/>
        <w:jc w:val="center"/>
        <w:rPr>
          <w:rFonts w:ascii="Arial" w:eastAsia="Arial" w:hAnsi="Arial" w:cs="Arial"/>
        </w:rPr>
      </w:pPr>
      <w:r>
        <w:rPr>
          <w:rFonts w:ascii="Arial"/>
          <w:i/>
        </w:rPr>
        <w:t>University of South Florida</w:t>
      </w:r>
    </w:p>
    <w:p w:rsidR="004B1A09" w:rsidRPr="00FE2FA7" w:rsidRDefault="004B1A09">
      <w:pPr>
        <w:spacing w:before="10"/>
        <w:rPr>
          <w:rFonts w:ascii="Arial" w:eastAsia="Arial" w:hAnsi="Arial" w:cs="Arial"/>
          <w:i/>
        </w:rPr>
      </w:pPr>
    </w:p>
    <w:p w:rsidR="004B1A09" w:rsidRDefault="001459C8">
      <w:pPr>
        <w:pStyle w:val="BodyText"/>
        <w:ind w:left="1407" w:right="1403"/>
        <w:jc w:val="center"/>
      </w:pPr>
      <w:hyperlink r:id="rId5">
        <w:r w:rsidR="008F6493">
          <w:t>smelais2@eng.usf.edu</w:t>
        </w:r>
      </w:hyperlink>
    </w:p>
    <w:p w:rsidR="004B1A09" w:rsidRPr="00FE2FA7" w:rsidRDefault="004B1A09">
      <w:pPr>
        <w:spacing w:before="10"/>
        <w:rPr>
          <w:rFonts w:ascii="Arial" w:eastAsia="Arial" w:hAnsi="Arial" w:cs="Arial"/>
        </w:rPr>
      </w:pPr>
    </w:p>
    <w:p w:rsidR="004B1A09" w:rsidRDefault="008F6493" w:rsidP="00FE2FA7">
      <w:pPr>
        <w:pStyle w:val="BodyText"/>
        <w:ind w:right="94"/>
      </w:pPr>
      <w:r>
        <w:rPr>
          <w:b/>
          <w:u w:val="thick" w:color="000000"/>
        </w:rPr>
        <w:t>Keywords</w:t>
      </w:r>
      <w:r>
        <w:rPr>
          <w:b/>
        </w:rPr>
        <w:t xml:space="preserve">: </w:t>
      </w:r>
      <w:r>
        <w:t>Quasi Yagi Antenna, Metal Reflector, Radiation pattern, bandwidth,</w:t>
      </w:r>
      <w:r>
        <w:rPr>
          <w:spacing w:val="-21"/>
        </w:rPr>
        <w:t xml:space="preserve"> </w:t>
      </w:r>
      <w:r>
        <w:t>gain</w:t>
      </w:r>
    </w:p>
    <w:p w:rsidR="00FE2FA7" w:rsidRPr="00FE2FA7" w:rsidRDefault="00FE2FA7" w:rsidP="00FE2FA7">
      <w:pPr>
        <w:pStyle w:val="BodyText"/>
        <w:ind w:right="94"/>
      </w:pPr>
    </w:p>
    <w:p w:rsidR="004B1A09" w:rsidRDefault="008F6493" w:rsidP="00FE2FA7">
      <w:pPr>
        <w:pStyle w:val="BodyText"/>
        <w:ind w:right="94" w:firstLine="620"/>
        <w:jc w:val="both"/>
      </w:pPr>
      <w:r>
        <w:t>In this poster a Quasi Yagi antenna is presented that provides off-axis radiation when backed</w:t>
      </w:r>
      <w:r>
        <w:rPr>
          <w:spacing w:val="-18"/>
        </w:rPr>
        <w:t xml:space="preserve"> </w:t>
      </w:r>
      <w:r>
        <w:t>by a metal reflector. The off-</w:t>
      </w:r>
      <w:r>
        <w:rPr>
          <w:rFonts w:cs="Arial"/>
        </w:rPr>
        <w:t>axis (θ=42˚) radiation pattern is achieved by an increase in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 xml:space="preserve">the </w:t>
      </w:r>
      <w:r>
        <w:t>substrate thickness beneath the antenna elements. The 2.4 GHz Quasi Yagi demonstrated</w:t>
      </w:r>
      <w:r>
        <w:rPr>
          <w:spacing w:val="-20"/>
        </w:rPr>
        <w:t xml:space="preserve"> </w:t>
      </w:r>
      <w:r>
        <w:t xml:space="preserve">190 </w:t>
      </w:r>
      <w:r>
        <w:rPr>
          <w:rFonts w:cs="Arial"/>
        </w:rPr>
        <w:t>MHz bandwidth, beam tilt towards the end fire direction (42˚), maximum gain of 4.5dB, and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 xml:space="preserve">a </w:t>
      </w:r>
      <w:r>
        <w:t>radiation efficiency of 87%. The results of a study on bandwidth, gain and radiation</w:t>
      </w:r>
      <w:r>
        <w:rPr>
          <w:spacing w:val="-16"/>
        </w:rPr>
        <w:t xml:space="preserve"> </w:t>
      </w:r>
      <w:r>
        <w:t>pattern versus substrate thickness are presented. To the best of the a</w:t>
      </w:r>
      <w:r>
        <w:rPr>
          <w:rFonts w:cs="Arial"/>
        </w:rPr>
        <w:t>uthors’ knowledge</w:t>
      </w:r>
      <w:r>
        <w:rPr>
          <w:rFonts w:cs="Arial"/>
          <w:spacing w:val="-21"/>
        </w:rPr>
        <w:t xml:space="preserve"> </w:t>
      </w:r>
      <w:r>
        <w:rPr>
          <w:rFonts w:cs="Arial"/>
        </w:rPr>
        <w:t xml:space="preserve">previous </w:t>
      </w:r>
      <w:r>
        <w:t>realization of this antenna over a ground plane has not been</w:t>
      </w:r>
      <w:r>
        <w:rPr>
          <w:spacing w:val="-15"/>
        </w:rPr>
        <w:t xml:space="preserve"> </w:t>
      </w:r>
      <w:r>
        <w:t>investigated.</w:t>
      </w:r>
    </w:p>
    <w:p w:rsidR="004B1A09" w:rsidRDefault="004B1A09" w:rsidP="00FE2FA7">
      <w:pPr>
        <w:jc w:val="both"/>
        <w:rPr>
          <w:rFonts w:ascii="Arial" w:eastAsia="Arial" w:hAnsi="Arial" w:cs="Arial"/>
        </w:rPr>
      </w:pPr>
    </w:p>
    <w:p w:rsidR="004B1A09" w:rsidRDefault="008F6493" w:rsidP="00FE2FA7">
      <w:pPr>
        <w:pStyle w:val="BodyText"/>
        <w:ind w:right="94" w:firstLine="620"/>
        <w:jc w:val="both"/>
      </w:pPr>
      <w:r>
        <w:t>The off-</w:t>
      </w:r>
      <w:r>
        <w:rPr>
          <w:rFonts w:cs="Arial"/>
        </w:rPr>
        <w:t>axis (θ=42˚) radiation pattern is achieved by an increase in the substrate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 xml:space="preserve">thickness </w:t>
      </w:r>
      <w:r>
        <w:t>beneath the antenna elements. The 2.4 GHz Quasi Yagi demonstrated 190 MHz</w:t>
      </w:r>
      <w:r>
        <w:rPr>
          <w:spacing w:val="-20"/>
        </w:rPr>
        <w:t xml:space="preserve"> </w:t>
      </w:r>
      <w:r>
        <w:t xml:space="preserve">bandwidth, </w:t>
      </w:r>
      <w:r>
        <w:rPr>
          <w:rFonts w:cs="Arial"/>
        </w:rPr>
        <w:t>beam tilt towards the end fire direction (42˚), maximum gain of 4.5dB, and a radiation</w:t>
      </w:r>
      <w:r>
        <w:rPr>
          <w:rFonts w:cs="Arial"/>
          <w:spacing w:val="-30"/>
        </w:rPr>
        <w:t xml:space="preserve"> </w:t>
      </w:r>
      <w:r>
        <w:rPr>
          <w:rFonts w:cs="Arial"/>
        </w:rPr>
        <w:t xml:space="preserve">efficiency </w:t>
      </w:r>
      <w:r>
        <w:t>of 87%. The results of a study on bandwidth, gain and radiation pattern versus</w:t>
      </w:r>
      <w:r>
        <w:rPr>
          <w:spacing w:val="-17"/>
        </w:rPr>
        <w:t xml:space="preserve"> </w:t>
      </w:r>
      <w:r>
        <w:t xml:space="preserve">substrate thickness are presented. To the best of the </w:t>
      </w:r>
      <w:r>
        <w:rPr>
          <w:rFonts w:cs="Arial"/>
        </w:rPr>
        <w:t>authors’ knowledge previous realization of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 xml:space="preserve">this </w:t>
      </w:r>
      <w:r>
        <w:t>antenna over a ground plane has not been</w:t>
      </w:r>
      <w:r>
        <w:rPr>
          <w:spacing w:val="-8"/>
        </w:rPr>
        <w:t xml:space="preserve"> </w:t>
      </w:r>
      <w:r>
        <w:t>investigated.</w:t>
      </w:r>
    </w:p>
    <w:p w:rsidR="00C97BBB" w:rsidRDefault="00C97BBB">
      <w:pPr>
        <w:pStyle w:val="BodyText"/>
        <w:ind w:right="94"/>
      </w:pPr>
    </w:p>
    <w:p w:rsidR="00C97BBB" w:rsidRDefault="00C97BBB">
      <w:pPr>
        <w:pStyle w:val="BodyText"/>
        <w:ind w:right="94"/>
      </w:pPr>
    </w:p>
    <w:p w:rsidR="00C97BBB" w:rsidRPr="00A31CA8" w:rsidRDefault="00C97BBB">
      <w:pPr>
        <w:pStyle w:val="BodyText"/>
        <w:ind w:right="94"/>
        <w:rPr>
          <w:b/>
          <w:color w:val="FF0000"/>
        </w:rPr>
      </w:pPr>
      <w:r w:rsidRPr="00A31CA8">
        <w:rPr>
          <w:b/>
          <w:color w:val="FF0000"/>
        </w:rPr>
        <w:t>Delete this section prior to final abstract submission</w:t>
      </w:r>
    </w:p>
    <w:p w:rsidR="00FE2FA7" w:rsidRDefault="00C97BBB">
      <w:pPr>
        <w:pStyle w:val="BodyText"/>
        <w:ind w:right="94"/>
        <w:rPr>
          <w:b/>
        </w:rPr>
      </w:pPr>
      <w:r>
        <w:t>Please note</w:t>
      </w:r>
      <w:r w:rsidR="00FE2FA7">
        <w:t xml:space="preserve"> the following with respect to the </w:t>
      </w:r>
      <w:r w:rsidRPr="00C97BBB">
        <w:rPr>
          <w:b/>
        </w:rPr>
        <w:t xml:space="preserve">Abstract </w:t>
      </w:r>
      <w:r w:rsidR="00A31CA8">
        <w:rPr>
          <w:b/>
        </w:rPr>
        <w:t>Word Document Submission</w:t>
      </w:r>
    </w:p>
    <w:p w:rsidR="005A7BD0" w:rsidRDefault="005A7BD0">
      <w:pPr>
        <w:pStyle w:val="BodyText"/>
        <w:ind w:right="94"/>
      </w:pPr>
      <w:r>
        <w:rPr>
          <w:b/>
        </w:rPr>
        <w:t xml:space="preserve">Research Category: </w:t>
      </w:r>
      <w:r>
        <w:t>change at the top of document as needed to match submission in registration form</w:t>
      </w:r>
    </w:p>
    <w:p w:rsidR="005A7BD0" w:rsidRPr="005A7BD0" w:rsidRDefault="005A7BD0" w:rsidP="005A7BD0">
      <w:pPr>
        <w:pStyle w:val="ListParagraph"/>
        <w:numPr>
          <w:ilvl w:val="0"/>
          <w:numId w:val="1"/>
        </w:numPr>
        <w:spacing w:before="56"/>
        <w:ind w:right="94"/>
        <w:rPr>
          <w:rFonts w:ascii="Arial" w:eastAsia="Arial" w:hAnsi="Arial" w:cs="Arial"/>
          <w:sz w:val="16"/>
          <w:szCs w:val="16"/>
        </w:rPr>
      </w:pPr>
      <w:r w:rsidRPr="005A7BD0">
        <w:rPr>
          <w:rFonts w:ascii="Arial"/>
          <w:sz w:val="16"/>
        </w:rPr>
        <w:t>Energy, Sustainability, Water and Infrastructures/</w:t>
      </w:r>
      <w:r w:rsidRPr="005A7BD0">
        <w:rPr>
          <w:rFonts w:ascii="Arial"/>
          <w:spacing w:val="-28"/>
          <w:sz w:val="16"/>
        </w:rPr>
        <w:t xml:space="preserve"> </w:t>
      </w:r>
      <w:r w:rsidRPr="005A7BD0">
        <w:rPr>
          <w:rFonts w:ascii="Arial"/>
          <w:sz w:val="16"/>
        </w:rPr>
        <w:t>Transportation</w:t>
      </w:r>
    </w:p>
    <w:p w:rsidR="005A7BD0" w:rsidRPr="005A7BD0" w:rsidRDefault="005A7BD0" w:rsidP="005A7BD0">
      <w:pPr>
        <w:pStyle w:val="BodyText"/>
        <w:numPr>
          <w:ilvl w:val="0"/>
          <w:numId w:val="1"/>
        </w:numPr>
        <w:ind w:right="94"/>
        <w:rPr>
          <w:sz w:val="16"/>
        </w:rPr>
      </w:pPr>
      <w:r w:rsidRPr="005A7BD0">
        <w:rPr>
          <w:sz w:val="16"/>
        </w:rPr>
        <w:t>Materials Science, MEMS/NEMS, Nanotechnology, Biomedical, and Health</w:t>
      </w:r>
    </w:p>
    <w:p w:rsidR="005A7BD0" w:rsidRPr="005A7BD0" w:rsidRDefault="005A7BD0" w:rsidP="005A7BD0">
      <w:pPr>
        <w:pStyle w:val="BodyText"/>
        <w:numPr>
          <w:ilvl w:val="0"/>
          <w:numId w:val="1"/>
        </w:numPr>
        <w:ind w:right="94"/>
        <w:rPr>
          <w:sz w:val="16"/>
        </w:rPr>
      </w:pPr>
      <w:r w:rsidRPr="005A7BD0">
        <w:rPr>
          <w:sz w:val="16"/>
        </w:rPr>
        <w:t>Sensing, Networking, Communications, Computing, Biometrics and Pattern Recognition</w:t>
      </w:r>
    </w:p>
    <w:p w:rsidR="005A7BD0" w:rsidRPr="005A7BD0" w:rsidRDefault="005A7BD0" w:rsidP="005A7BD0">
      <w:pPr>
        <w:pStyle w:val="BodyText"/>
        <w:numPr>
          <w:ilvl w:val="0"/>
          <w:numId w:val="1"/>
        </w:numPr>
        <w:ind w:right="94"/>
        <w:rPr>
          <w:sz w:val="16"/>
        </w:rPr>
      </w:pPr>
      <w:r w:rsidRPr="005A7BD0">
        <w:rPr>
          <w:sz w:val="16"/>
        </w:rPr>
        <w:t>Other</w:t>
      </w:r>
    </w:p>
    <w:p w:rsidR="00C97BBB" w:rsidRDefault="00C97BBB">
      <w:pPr>
        <w:pStyle w:val="BodyText"/>
        <w:ind w:right="94"/>
      </w:pPr>
      <w:r w:rsidRPr="00C97BBB">
        <w:rPr>
          <w:b/>
        </w:rPr>
        <w:t>Length</w:t>
      </w:r>
      <w:r w:rsidR="00FE2FA7">
        <w:rPr>
          <w:b/>
        </w:rPr>
        <w:t>:</w:t>
      </w:r>
      <w:r>
        <w:t xml:space="preserve"> a minimum of 200 words and maximum of 1 page</w:t>
      </w:r>
      <w:r w:rsidR="00FE2FA7">
        <w:t xml:space="preserve"> </w:t>
      </w:r>
    </w:p>
    <w:p w:rsidR="00FE2FA7" w:rsidRDefault="00FE2FA7">
      <w:pPr>
        <w:pStyle w:val="BodyText"/>
        <w:ind w:right="94"/>
      </w:pPr>
      <w:r>
        <w:rPr>
          <w:b/>
        </w:rPr>
        <w:t xml:space="preserve">Format: </w:t>
      </w:r>
      <w:r>
        <w:t>Arial, 11 pt, single space, Justify text, indent paragraph</w:t>
      </w:r>
      <w:r w:rsidR="00A31CA8">
        <w:t xml:space="preserve"> (use format as provided above, </w:t>
      </w:r>
      <w:r w:rsidR="005A7BD0">
        <w:t xml:space="preserve">please </w:t>
      </w:r>
      <w:r w:rsidR="00A31CA8">
        <w:t>do not change the format</w:t>
      </w:r>
      <w:r w:rsidR="005A7BD0">
        <w:t xml:space="preserve"> in this document</w:t>
      </w:r>
      <w:r w:rsidR="00A31CA8">
        <w:t>)</w:t>
      </w:r>
    </w:p>
    <w:p w:rsidR="00FE2FA7" w:rsidRDefault="00FE2FA7" w:rsidP="00FE2FA7">
      <w:pPr>
        <w:pStyle w:val="BodyText"/>
        <w:ind w:right="94"/>
      </w:pPr>
      <w:r>
        <w:rPr>
          <w:b/>
        </w:rPr>
        <w:t>Content:</w:t>
      </w:r>
      <w:r>
        <w:t xml:space="preserve"> usually includes an introduction/background, methods, key results and discussion (this is only a general guideline, consult with your advisor before final submission)</w:t>
      </w:r>
    </w:p>
    <w:p w:rsidR="00FE2FA7" w:rsidRDefault="00FE2FA7" w:rsidP="00FE2FA7">
      <w:pPr>
        <w:pStyle w:val="BodyText"/>
        <w:ind w:right="94"/>
      </w:pPr>
      <w:r>
        <w:rPr>
          <w:b/>
        </w:rPr>
        <w:t>File Name:</w:t>
      </w:r>
      <w:r>
        <w:t xml:space="preserve"> Last Name_First Name_</w:t>
      </w:r>
      <w:r w:rsidR="00A31CA8">
        <w:t>Abstract_</w:t>
      </w:r>
      <w:r>
        <w:t>Engineering Research Day 2017</w:t>
      </w:r>
    </w:p>
    <w:p w:rsidR="00A31CA8" w:rsidRDefault="00A31CA8" w:rsidP="00FE2FA7">
      <w:pPr>
        <w:pStyle w:val="BodyText"/>
        <w:ind w:right="94"/>
      </w:pPr>
      <w:r>
        <w:rPr>
          <w:b/>
        </w:rPr>
        <w:t>File Format:</w:t>
      </w:r>
      <w:r>
        <w:t xml:space="preserve"> Submit as </w:t>
      </w:r>
      <w:r w:rsidR="005A7BD0">
        <w:t xml:space="preserve">MS Word document </w:t>
      </w:r>
      <w:r>
        <w:t xml:space="preserve">only. Do not submit as a pdf. </w:t>
      </w:r>
    </w:p>
    <w:p w:rsidR="00A31CA8" w:rsidRDefault="00A31CA8" w:rsidP="00FE2FA7">
      <w:pPr>
        <w:pStyle w:val="BodyText"/>
        <w:ind w:right="94"/>
      </w:pPr>
      <w:r>
        <w:rPr>
          <w:b/>
        </w:rPr>
        <w:t xml:space="preserve">Read Frequently Asked Questions </w:t>
      </w:r>
      <w:hyperlink r:id="rId6" w:history="1">
        <w:r w:rsidRPr="00A31CA8">
          <w:rPr>
            <w:rStyle w:val="Hyperlink"/>
            <w:b/>
          </w:rPr>
          <w:t>here</w:t>
        </w:r>
      </w:hyperlink>
      <w:r>
        <w:rPr>
          <w:b/>
        </w:rPr>
        <w:t xml:space="preserve"> especially for multiple presenters of the same abstract.</w:t>
      </w:r>
    </w:p>
    <w:p w:rsidR="00FE2FA7" w:rsidRDefault="00FE2FA7">
      <w:pPr>
        <w:pStyle w:val="BodyText"/>
        <w:ind w:right="94"/>
      </w:pPr>
    </w:p>
    <w:p w:rsidR="00FE2FA7" w:rsidRPr="00FE2FA7" w:rsidRDefault="00FE2FA7">
      <w:pPr>
        <w:pStyle w:val="BodyText"/>
        <w:ind w:right="94"/>
      </w:pPr>
    </w:p>
    <w:sectPr w:rsidR="00FE2FA7" w:rsidRPr="00FE2FA7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E56B8"/>
    <w:multiLevelType w:val="hybridMultilevel"/>
    <w:tmpl w:val="7034D986"/>
    <w:lvl w:ilvl="0" w:tplc="D3842358">
      <w:start w:val="19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09"/>
    <w:rsid w:val="001459C8"/>
    <w:rsid w:val="004B1A09"/>
    <w:rsid w:val="005A7BD0"/>
    <w:rsid w:val="008F6493"/>
    <w:rsid w:val="00A31CA8"/>
    <w:rsid w:val="00C97BBB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94FA0-F3E1-4043-A3FB-8ADD982C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1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f.edu/engineering/research/research-day.aspx" TargetMode="External"/><Relationship Id="rId5" Type="http://schemas.openxmlformats.org/officeDocument/2006/relationships/hyperlink" Target="mailto:smelais2@eng.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Quasi Yagi Antenna Backed by a Metal Reflector</vt:lpstr>
    </vt:vector>
  </TitlesOfParts>
  <Company>University of South Florida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Quasi Yagi Antenna Backed by a Metal Reflector</dc:title>
  <dc:creator>bbatson</dc:creator>
  <cp:lastModifiedBy>Isaacs, Wainella</cp:lastModifiedBy>
  <cp:revision>4</cp:revision>
  <dcterms:created xsi:type="dcterms:W3CDTF">2017-10-04T21:47:00Z</dcterms:created>
  <dcterms:modified xsi:type="dcterms:W3CDTF">2017-10-05T19:33:00Z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2015-10-13T00:00:00Z</vt:filetime>
  </property>
</Properties>
</file>